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EBF" w:rsidRPr="00820521" w:rsidRDefault="00A44351" w:rsidP="00820521">
      <w:pPr>
        <w:pStyle w:val="Bezproreda"/>
        <w:rPr>
          <w:rFonts w:ascii="Arial" w:hAnsi="Arial" w:cs="Arial"/>
          <w:b/>
          <w:i/>
          <w:sz w:val="24"/>
          <w:szCs w:val="24"/>
        </w:rPr>
      </w:pPr>
      <w:bookmarkStart w:id="0" w:name="_GoBack"/>
      <w:bookmarkEnd w:id="0"/>
      <w:r w:rsidRPr="00820521">
        <w:rPr>
          <w:rFonts w:ascii="Arial" w:hAnsi="Arial" w:cs="Arial"/>
          <w:b/>
          <w:i/>
          <w:sz w:val="24"/>
          <w:szCs w:val="24"/>
        </w:rPr>
        <w:t>GRIČ-3</w:t>
      </w:r>
      <w:r w:rsidR="00F31EBF" w:rsidRPr="00820521">
        <w:rPr>
          <w:rFonts w:ascii="Arial" w:hAnsi="Arial" w:cs="Arial"/>
          <w:b/>
          <w:i/>
          <w:sz w:val="24"/>
          <w:szCs w:val="24"/>
        </w:rPr>
        <w:t xml:space="preserve"> doo, </w:t>
      </w:r>
      <w:r w:rsidRPr="00820521">
        <w:rPr>
          <w:rFonts w:ascii="Arial" w:hAnsi="Arial" w:cs="Arial"/>
          <w:b/>
          <w:i/>
          <w:sz w:val="24"/>
          <w:szCs w:val="24"/>
        </w:rPr>
        <w:t>Benkovac</w:t>
      </w:r>
    </w:p>
    <w:p w:rsidR="00F31EBF" w:rsidRPr="00820521" w:rsidRDefault="00F31EBF" w:rsidP="00820521">
      <w:pPr>
        <w:pStyle w:val="Bezproreda"/>
        <w:rPr>
          <w:rFonts w:ascii="Arial" w:hAnsi="Arial" w:cs="Arial"/>
          <w:b/>
          <w:i/>
          <w:sz w:val="24"/>
          <w:szCs w:val="24"/>
        </w:rPr>
      </w:pPr>
      <w:r w:rsidRPr="00820521">
        <w:rPr>
          <w:rFonts w:ascii="Arial" w:hAnsi="Arial" w:cs="Arial"/>
          <w:b/>
          <w:i/>
          <w:sz w:val="24"/>
          <w:szCs w:val="24"/>
        </w:rPr>
        <w:t>U STEČAJU</w:t>
      </w:r>
    </w:p>
    <w:p w:rsidR="00F31EBF" w:rsidRPr="00820521" w:rsidRDefault="00F31EBF" w:rsidP="00820521">
      <w:pPr>
        <w:pStyle w:val="Bezproreda"/>
        <w:rPr>
          <w:rFonts w:ascii="Arial" w:hAnsi="Arial" w:cs="Arial"/>
          <w:b/>
          <w:i/>
          <w:sz w:val="24"/>
          <w:szCs w:val="24"/>
        </w:rPr>
      </w:pPr>
      <w:r w:rsidRPr="00820521">
        <w:rPr>
          <w:rFonts w:ascii="Arial" w:hAnsi="Arial" w:cs="Arial"/>
          <w:b/>
          <w:i/>
          <w:sz w:val="24"/>
          <w:szCs w:val="24"/>
        </w:rPr>
        <w:t>1 St-</w:t>
      </w:r>
      <w:r w:rsidR="00A44351" w:rsidRPr="00820521">
        <w:rPr>
          <w:rFonts w:ascii="Arial" w:hAnsi="Arial" w:cs="Arial"/>
          <w:b/>
          <w:i/>
          <w:sz w:val="24"/>
          <w:szCs w:val="24"/>
        </w:rPr>
        <w:t>13</w:t>
      </w:r>
      <w:r w:rsidRPr="00820521">
        <w:rPr>
          <w:rFonts w:ascii="Arial" w:hAnsi="Arial" w:cs="Arial"/>
          <w:b/>
          <w:i/>
          <w:sz w:val="24"/>
          <w:szCs w:val="24"/>
        </w:rPr>
        <w:t>4/1</w:t>
      </w:r>
      <w:r w:rsidR="00A44351" w:rsidRPr="00820521">
        <w:rPr>
          <w:rFonts w:ascii="Arial" w:hAnsi="Arial" w:cs="Arial"/>
          <w:b/>
          <w:i/>
          <w:sz w:val="24"/>
          <w:szCs w:val="24"/>
        </w:rPr>
        <w:t>5</w:t>
      </w:r>
    </w:p>
    <w:p w:rsidR="00F31EBF" w:rsidRPr="00820521" w:rsidRDefault="00F31EBF" w:rsidP="00820521">
      <w:pPr>
        <w:pStyle w:val="Bezproreda"/>
        <w:rPr>
          <w:rFonts w:ascii="Arial" w:hAnsi="Arial" w:cs="Arial"/>
          <w:b/>
          <w:i/>
          <w:sz w:val="24"/>
          <w:szCs w:val="24"/>
        </w:rPr>
      </w:pPr>
      <w:r w:rsidRPr="00820521">
        <w:rPr>
          <w:rFonts w:ascii="Arial" w:hAnsi="Arial" w:cs="Arial"/>
          <w:b/>
          <w:i/>
          <w:sz w:val="24"/>
          <w:szCs w:val="24"/>
        </w:rPr>
        <w:t>Stečajna upraviteljica</w:t>
      </w:r>
    </w:p>
    <w:p w:rsidR="00F31EBF" w:rsidRPr="00820521" w:rsidRDefault="00F31EBF" w:rsidP="00820521">
      <w:pPr>
        <w:pStyle w:val="Bezproreda"/>
        <w:rPr>
          <w:rFonts w:ascii="Arial" w:hAnsi="Arial" w:cs="Arial"/>
          <w:b/>
          <w:i/>
          <w:sz w:val="24"/>
          <w:szCs w:val="24"/>
        </w:rPr>
      </w:pPr>
      <w:r w:rsidRPr="00820521">
        <w:rPr>
          <w:rFonts w:ascii="Arial" w:hAnsi="Arial" w:cs="Arial"/>
          <w:b/>
          <w:i/>
          <w:sz w:val="24"/>
          <w:szCs w:val="24"/>
        </w:rPr>
        <w:t>Natalija Mladineo,dipl.oec.</w:t>
      </w:r>
    </w:p>
    <w:p w:rsidR="00820521" w:rsidRPr="00820521" w:rsidRDefault="00820521" w:rsidP="00820521">
      <w:pPr>
        <w:pStyle w:val="Bezproreda"/>
        <w:rPr>
          <w:rFonts w:ascii="Arial" w:hAnsi="Arial" w:cs="Arial"/>
          <w:b/>
          <w:i/>
          <w:sz w:val="24"/>
          <w:szCs w:val="24"/>
        </w:rPr>
      </w:pPr>
    </w:p>
    <w:p w:rsidR="00820521" w:rsidRDefault="00820521" w:rsidP="00820521">
      <w:pPr>
        <w:pStyle w:val="Bezproreda"/>
        <w:rPr>
          <w:rFonts w:ascii="Arial" w:hAnsi="Arial" w:cs="Arial"/>
          <w:sz w:val="24"/>
          <w:szCs w:val="24"/>
        </w:rPr>
      </w:pPr>
    </w:p>
    <w:p w:rsidR="00820521" w:rsidRDefault="00820521" w:rsidP="00820521">
      <w:pPr>
        <w:pStyle w:val="Bezproreda"/>
        <w:rPr>
          <w:rFonts w:ascii="Arial" w:hAnsi="Arial" w:cs="Arial"/>
          <w:sz w:val="24"/>
          <w:szCs w:val="24"/>
        </w:rPr>
      </w:pPr>
    </w:p>
    <w:p w:rsidR="00820521" w:rsidRDefault="00820521" w:rsidP="00820521">
      <w:pPr>
        <w:pStyle w:val="Bezproreda"/>
        <w:rPr>
          <w:rFonts w:ascii="Arial" w:hAnsi="Arial" w:cs="Arial"/>
          <w:sz w:val="24"/>
          <w:szCs w:val="24"/>
        </w:rPr>
      </w:pPr>
    </w:p>
    <w:p w:rsidR="00820521" w:rsidRDefault="00820521" w:rsidP="00820521">
      <w:pPr>
        <w:pStyle w:val="Bezproreda"/>
        <w:rPr>
          <w:rFonts w:ascii="Arial" w:hAnsi="Arial" w:cs="Arial"/>
          <w:sz w:val="24"/>
          <w:szCs w:val="24"/>
        </w:rPr>
      </w:pPr>
    </w:p>
    <w:p w:rsidR="00820521" w:rsidRPr="00820521" w:rsidRDefault="00820521" w:rsidP="00820521">
      <w:pPr>
        <w:pStyle w:val="Bezproreda"/>
        <w:rPr>
          <w:rFonts w:ascii="Arial" w:hAnsi="Arial" w:cs="Arial"/>
          <w:sz w:val="24"/>
          <w:szCs w:val="24"/>
        </w:rPr>
      </w:pPr>
    </w:p>
    <w:p w:rsidR="00F31EBF" w:rsidRPr="00820521" w:rsidRDefault="00F31EBF" w:rsidP="00820521">
      <w:pPr>
        <w:pStyle w:val="Bezproreda"/>
        <w:rPr>
          <w:rFonts w:ascii="Arial" w:hAnsi="Arial" w:cs="Arial"/>
          <w:sz w:val="24"/>
          <w:szCs w:val="24"/>
        </w:rPr>
      </w:pPr>
    </w:p>
    <w:p w:rsidR="00F31EBF" w:rsidRPr="00820521" w:rsidRDefault="00F31EBF" w:rsidP="00820521">
      <w:pPr>
        <w:pStyle w:val="Bezproreda"/>
        <w:rPr>
          <w:rFonts w:ascii="Arial" w:hAnsi="Arial" w:cs="Arial"/>
          <w:sz w:val="24"/>
          <w:szCs w:val="24"/>
        </w:rPr>
      </w:pPr>
    </w:p>
    <w:p w:rsidR="00F31EBF" w:rsidRPr="00820521" w:rsidRDefault="00F31EBF" w:rsidP="00820521">
      <w:pPr>
        <w:pStyle w:val="Bezproreda"/>
        <w:rPr>
          <w:rFonts w:ascii="Arial" w:hAnsi="Arial" w:cs="Arial"/>
          <w:sz w:val="24"/>
          <w:szCs w:val="24"/>
        </w:rPr>
      </w:pPr>
    </w:p>
    <w:p w:rsidR="00F31EBF" w:rsidRPr="00820521" w:rsidRDefault="00F31EBF" w:rsidP="00820521">
      <w:pPr>
        <w:pStyle w:val="Bezproreda"/>
        <w:rPr>
          <w:rFonts w:ascii="Arial" w:hAnsi="Arial" w:cs="Arial"/>
          <w:sz w:val="24"/>
          <w:szCs w:val="24"/>
        </w:rPr>
      </w:pPr>
    </w:p>
    <w:p w:rsidR="00F31EBF" w:rsidRPr="00820521" w:rsidRDefault="00F31EBF" w:rsidP="00820521">
      <w:pPr>
        <w:pStyle w:val="Bezproreda"/>
        <w:rPr>
          <w:rFonts w:ascii="Arial" w:hAnsi="Arial" w:cs="Arial"/>
          <w:sz w:val="24"/>
          <w:szCs w:val="24"/>
        </w:rPr>
      </w:pPr>
    </w:p>
    <w:p w:rsidR="00F31EBF" w:rsidRPr="00820521" w:rsidRDefault="00F31EBF" w:rsidP="00820521">
      <w:pPr>
        <w:pStyle w:val="Bezproreda"/>
        <w:rPr>
          <w:rFonts w:ascii="Arial" w:hAnsi="Arial" w:cs="Arial"/>
          <w:sz w:val="24"/>
          <w:szCs w:val="24"/>
        </w:rPr>
      </w:pPr>
    </w:p>
    <w:p w:rsidR="00F563ED" w:rsidRDefault="00F563ED" w:rsidP="00820521">
      <w:pPr>
        <w:pStyle w:val="Bezproreda"/>
        <w:rPr>
          <w:rFonts w:ascii="Arial" w:hAnsi="Arial" w:cs="Arial"/>
          <w:sz w:val="24"/>
          <w:szCs w:val="24"/>
        </w:rPr>
      </w:pPr>
    </w:p>
    <w:p w:rsidR="00F563ED" w:rsidRDefault="00F563ED" w:rsidP="00820521">
      <w:pPr>
        <w:pStyle w:val="Bezproreda"/>
        <w:rPr>
          <w:rFonts w:ascii="Arial" w:hAnsi="Arial" w:cs="Arial"/>
          <w:sz w:val="24"/>
          <w:szCs w:val="24"/>
        </w:rPr>
      </w:pPr>
    </w:p>
    <w:p w:rsidR="00F563ED" w:rsidRDefault="00F563ED" w:rsidP="00820521">
      <w:pPr>
        <w:pStyle w:val="Bezproreda"/>
        <w:rPr>
          <w:rFonts w:ascii="Arial" w:hAnsi="Arial" w:cs="Arial"/>
          <w:sz w:val="24"/>
          <w:szCs w:val="24"/>
        </w:rPr>
      </w:pPr>
    </w:p>
    <w:p w:rsidR="00F563ED" w:rsidRDefault="00F563ED" w:rsidP="00820521">
      <w:pPr>
        <w:pStyle w:val="Bezproreda"/>
        <w:rPr>
          <w:rFonts w:ascii="Arial" w:hAnsi="Arial" w:cs="Arial"/>
          <w:sz w:val="24"/>
          <w:szCs w:val="24"/>
        </w:rPr>
      </w:pPr>
    </w:p>
    <w:p w:rsidR="00F563ED" w:rsidRPr="00F563ED" w:rsidRDefault="00F563ED" w:rsidP="00820521">
      <w:pPr>
        <w:pStyle w:val="Bezproreda"/>
        <w:rPr>
          <w:rFonts w:ascii="Arial" w:hAnsi="Arial" w:cs="Arial"/>
          <w:b/>
          <w:i/>
          <w:sz w:val="28"/>
          <w:szCs w:val="28"/>
        </w:rPr>
      </w:pPr>
      <w:r w:rsidRPr="00F563ED">
        <w:rPr>
          <w:rFonts w:ascii="Arial" w:hAnsi="Arial" w:cs="Arial"/>
          <w:b/>
          <w:i/>
          <w:sz w:val="24"/>
          <w:szCs w:val="24"/>
        </w:rPr>
        <w:t xml:space="preserve">        </w:t>
      </w:r>
      <w:r w:rsidR="00A44351" w:rsidRPr="00F563ED">
        <w:rPr>
          <w:rFonts w:ascii="Arial" w:hAnsi="Arial" w:cs="Arial"/>
          <w:b/>
          <w:i/>
          <w:sz w:val="28"/>
          <w:szCs w:val="28"/>
        </w:rPr>
        <w:t xml:space="preserve">1 . </w:t>
      </w:r>
      <w:r w:rsidR="00F31EBF" w:rsidRPr="00F563ED">
        <w:rPr>
          <w:rFonts w:ascii="Arial" w:hAnsi="Arial" w:cs="Arial"/>
          <w:b/>
          <w:i/>
          <w:sz w:val="28"/>
          <w:szCs w:val="28"/>
        </w:rPr>
        <w:t xml:space="preserve">IZVJEŠĆE O GOSPODARSKOM POLOŽAJU STEČAJNOG </w:t>
      </w:r>
    </w:p>
    <w:p w:rsidR="00F563ED" w:rsidRPr="00F563ED" w:rsidRDefault="00F563ED" w:rsidP="00820521">
      <w:pPr>
        <w:pStyle w:val="Bezproreda"/>
        <w:rPr>
          <w:rFonts w:ascii="Arial" w:hAnsi="Arial" w:cs="Arial"/>
          <w:b/>
          <w:i/>
          <w:sz w:val="28"/>
          <w:szCs w:val="28"/>
        </w:rPr>
      </w:pPr>
      <w:r w:rsidRPr="00F563ED">
        <w:rPr>
          <w:rFonts w:ascii="Arial" w:hAnsi="Arial" w:cs="Arial"/>
          <w:b/>
          <w:i/>
          <w:sz w:val="28"/>
          <w:szCs w:val="28"/>
        </w:rPr>
        <w:tab/>
      </w:r>
      <w:r w:rsidRPr="00F563ED">
        <w:rPr>
          <w:rFonts w:ascii="Arial" w:hAnsi="Arial" w:cs="Arial"/>
          <w:b/>
          <w:i/>
          <w:sz w:val="28"/>
          <w:szCs w:val="28"/>
        </w:rPr>
        <w:tab/>
      </w:r>
      <w:r w:rsidRPr="00F563ED">
        <w:rPr>
          <w:rFonts w:ascii="Arial" w:hAnsi="Arial" w:cs="Arial"/>
          <w:b/>
          <w:i/>
          <w:sz w:val="28"/>
          <w:szCs w:val="28"/>
        </w:rPr>
        <w:tab/>
      </w:r>
      <w:r w:rsidRPr="00F563ED">
        <w:rPr>
          <w:rFonts w:ascii="Arial" w:hAnsi="Arial" w:cs="Arial"/>
          <w:b/>
          <w:i/>
          <w:sz w:val="28"/>
          <w:szCs w:val="28"/>
        </w:rPr>
        <w:tab/>
      </w:r>
      <w:r w:rsidRPr="00F563ED">
        <w:rPr>
          <w:rFonts w:ascii="Arial" w:hAnsi="Arial" w:cs="Arial"/>
          <w:b/>
          <w:i/>
          <w:sz w:val="28"/>
          <w:szCs w:val="28"/>
        </w:rPr>
        <w:tab/>
        <w:t xml:space="preserve">       DUŽNIKA</w:t>
      </w:r>
      <w:r w:rsidRPr="00F563ED">
        <w:rPr>
          <w:rFonts w:ascii="Arial" w:hAnsi="Arial" w:cs="Arial"/>
          <w:b/>
          <w:i/>
          <w:sz w:val="28"/>
          <w:szCs w:val="28"/>
        </w:rPr>
        <w:tab/>
      </w:r>
    </w:p>
    <w:p w:rsidR="00F563ED" w:rsidRPr="00F563ED" w:rsidRDefault="00F563ED" w:rsidP="00820521">
      <w:pPr>
        <w:pStyle w:val="Bezproreda"/>
        <w:rPr>
          <w:rFonts w:ascii="Arial" w:hAnsi="Arial" w:cs="Arial"/>
          <w:b/>
          <w:i/>
          <w:sz w:val="28"/>
          <w:szCs w:val="28"/>
        </w:rPr>
      </w:pPr>
      <w:r w:rsidRPr="00F563ED">
        <w:rPr>
          <w:rFonts w:ascii="Arial" w:hAnsi="Arial" w:cs="Arial"/>
          <w:b/>
          <w:i/>
          <w:sz w:val="28"/>
          <w:szCs w:val="28"/>
        </w:rPr>
        <w:t xml:space="preserve">                                   </w:t>
      </w:r>
    </w:p>
    <w:p w:rsidR="00F31EBF" w:rsidRPr="00F563ED" w:rsidRDefault="00F31EBF" w:rsidP="00820521">
      <w:pPr>
        <w:pStyle w:val="Bezproreda"/>
        <w:rPr>
          <w:rFonts w:ascii="Arial" w:hAnsi="Arial" w:cs="Arial"/>
          <w:b/>
          <w:i/>
          <w:sz w:val="28"/>
          <w:szCs w:val="28"/>
        </w:rPr>
      </w:pPr>
      <w:r w:rsidRPr="00F563ED">
        <w:rPr>
          <w:rFonts w:ascii="Arial" w:hAnsi="Arial" w:cs="Arial"/>
          <w:b/>
          <w:i/>
          <w:sz w:val="28"/>
          <w:szCs w:val="28"/>
        </w:rPr>
        <w:t xml:space="preserve">     </w:t>
      </w:r>
      <w:r w:rsidR="00A44351" w:rsidRPr="00F563ED">
        <w:rPr>
          <w:rFonts w:ascii="Arial" w:hAnsi="Arial" w:cs="Arial"/>
          <w:b/>
          <w:i/>
          <w:sz w:val="28"/>
          <w:szCs w:val="28"/>
        </w:rPr>
        <w:t xml:space="preserve">          </w:t>
      </w:r>
      <w:r w:rsidR="00F563ED" w:rsidRPr="00F563ED">
        <w:rPr>
          <w:rFonts w:ascii="Arial" w:hAnsi="Arial" w:cs="Arial"/>
          <w:b/>
          <w:i/>
          <w:sz w:val="28"/>
          <w:szCs w:val="28"/>
        </w:rPr>
        <w:t xml:space="preserve">                           </w:t>
      </w:r>
      <w:r w:rsidR="00F563ED">
        <w:rPr>
          <w:rFonts w:ascii="Arial" w:hAnsi="Arial" w:cs="Arial"/>
          <w:b/>
          <w:i/>
          <w:sz w:val="28"/>
          <w:szCs w:val="28"/>
        </w:rPr>
        <w:t xml:space="preserve">       </w:t>
      </w:r>
      <w:r w:rsidRPr="00F563ED">
        <w:rPr>
          <w:rFonts w:ascii="Arial" w:hAnsi="Arial" w:cs="Arial"/>
          <w:b/>
          <w:i/>
          <w:sz w:val="28"/>
          <w:szCs w:val="28"/>
        </w:rPr>
        <w:t xml:space="preserve"> ( Čl. </w:t>
      </w:r>
      <w:r w:rsidR="00A44351" w:rsidRPr="00F563ED">
        <w:rPr>
          <w:rFonts w:ascii="Arial" w:hAnsi="Arial" w:cs="Arial"/>
          <w:b/>
          <w:i/>
          <w:sz w:val="28"/>
          <w:szCs w:val="28"/>
        </w:rPr>
        <w:t>227</w:t>
      </w:r>
      <w:r w:rsidRPr="00F563ED">
        <w:rPr>
          <w:rFonts w:ascii="Arial" w:hAnsi="Arial" w:cs="Arial"/>
          <w:b/>
          <w:i/>
          <w:sz w:val="28"/>
          <w:szCs w:val="28"/>
        </w:rPr>
        <w:t xml:space="preserve">.SZ ) </w:t>
      </w:r>
    </w:p>
    <w:p w:rsidR="00F31EBF" w:rsidRPr="00F563ED" w:rsidRDefault="00F31EBF" w:rsidP="00820521">
      <w:pPr>
        <w:pStyle w:val="Bezproreda"/>
        <w:rPr>
          <w:rFonts w:ascii="Arial" w:hAnsi="Arial" w:cs="Arial"/>
          <w:b/>
          <w:i/>
          <w:sz w:val="28"/>
          <w:szCs w:val="28"/>
        </w:rPr>
      </w:pPr>
    </w:p>
    <w:p w:rsidR="00F31EBF" w:rsidRPr="00820521" w:rsidRDefault="00F31EBF" w:rsidP="00820521">
      <w:pPr>
        <w:pStyle w:val="Bezproreda"/>
        <w:rPr>
          <w:rFonts w:ascii="Arial" w:hAnsi="Arial" w:cs="Arial"/>
          <w:sz w:val="24"/>
          <w:szCs w:val="24"/>
        </w:rPr>
      </w:pPr>
    </w:p>
    <w:p w:rsidR="00F31EBF" w:rsidRPr="00820521" w:rsidRDefault="00F31EBF" w:rsidP="00820521">
      <w:pPr>
        <w:pStyle w:val="Bezproreda"/>
        <w:rPr>
          <w:rFonts w:ascii="Arial" w:hAnsi="Arial" w:cs="Arial"/>
          <w:sz w:val="24"/>
          <w:szCs w:val="24"/>
        </w:rPr>
      </w:pPr>
    </w:p>
    <w:p w:rsidR="00F31EBF" w:rsidRPr="00820521" w:rsidRDefault="00F31EBF" w:rsidP="00820521">
      <w:pPr>
        <w:pStyle w:val="Bezproreda"/>
        <w:rPr>
          <w:rFonts w:ascii="Arial" w:hAnsi="Arial" w:cs="Arial"/>
          <w:sz w:val="24"/>
          <w:szCs w:val="24"/>
        </w:rPr>
      </w:pPr>
    </w:p>
    <w:p w:rsidR="00F31EBF" w:rsidRPr="00820521" w:rsidRDefault="00F31EBF" w:rsidP="00820521">
      <w:pPr>
        <w:pStyle w:val="Bezproreda"/>
        <w:rPr>
          <w:rFonts w:ascii="Arial" w:hAnsi="Arial" w:cs="Arial"/>
          <w:sz w:val="24"/>
          <w:szCs w:val="24"/>
        </w:rPr>
      </w:pPr>
    </w:p>
    <w:p w:rsidR="00F31EBF" w:rsidRPr="00820521" w:rsidRDefault="00F31EBF" w:rsidP="00820521">
      <w:pPr>
        <w:pStyle w:val="Bezproreda"/>
        <w:rPr>
          <w:rFonts w:ascii="Arial" w:hAnsi="Arial" w:cs="Arial"/>
          <w:sz w:val="24"/>
          <w:szCs w:val="24"/>
        </w:rPr>
      </w:pPr>
    </w:p>
    <w:p w:rsidR="00F31EBF" w:rsidRPr="00820521" w:rsidRDefault="00F31EBF" w:rsidP="00820521">
      <w:pPr>
        <w:pStyle w:val="Bezproreda"/>
        <w:rPr>
          <w:rFonts w:ascii="Arial" w:hAnsi="Arial" w:cs="Arial"/>
          <w:sz w:val="24"/>
          <w:szCs w:val="24"/>
        </w:rPr>
      </w:pPr>
    </w:p>
    <w:p w:rsidR="00F31EBF" w:rsidRPr="00820521" w:rsidRDefault="00F31EBF" w:rsidP="00820521">
      <w:pPr>
        <w:pStyle w:val="Bezproreda"/>
        <w:rPr>
          <w:rFonts w:ascii="Arial" w:hAnsi="Arial" w:cs="Arial"/>
          <w:sz w:val="24"/>
          <w:szCs w:val="24"/>
        </w:rPr>
      </w:pPr>
    </w:p>
    <w:p w:rsidR="00F31EBF" w:rsidRPr="00820521" w:rsidRDefault="00F31EBF" w:rsidP="00820521">
      <w:pPr>
        <w:pStyle w:val="Bezproreda"/>
        <w:rPr>
          <w:rFonts w:ascii="Arial" w:hAnsi="Arial" w:cs="Arial"/>
          <w:sz w:val="24"/>
          <w:szCs w:val="24"/>
        </w:rPr>
      </w:pPr>
    </w:p>
    <w:p w:rsidR="00F31EBF" w:rsidRPr="00820521" w:rsidRDefault="00F31EBF" w:rsidP="00820521">
      <w:pPr>
        <w:pStyle w:val="Bezproreda"/>
        <w:rPr>
          <w:rFonts w:ascii="Arial" w:hAnsi="Arial" w:cs="Arial"/>
          <w:sz w:val="24"/>
          <w:szCs w:val="24"/>
        </w:rPr>
      </w:pPr>
    </w:p>
    <w:p w:rsidR="00F31EBF" w:rsidRPr="00820521" w:rsidRDefault="00F31EBF" w:rsidP="00820521">
      <w:pPr>
        <w:pStyle w:val="Bezproreda"/>
        <w:rPr>
          <w:rFonts w:ascii="Arial" w:hAnsi="Arial" w:cs="Arial"/>
          <w:sz w:val="24"/>
          <w:szCs w:val="24"/>
        </w:rPr>
      </w:pPr>
    </w:p>
    <w:p w:rsidR="00F31EBF" w:rsidRPr="00820521" w:rsidRDefault="00F31EBF" w:rsidP="00820521">
      <w:pPr>
        <w:pStyle w:val="Bezproreda"/>
        <w:rPr>
          <w:rFonts w:ascii="Arial" w:hAnsi="Arial" w:cs="Arial"/>
          <w:sz w:val="24"/>
          <w:szCs w:val="24"/>
        </w:rPr>
      </w:pPr>
    </w:p>
    <w:p w:rsidR="00F31EBF" w:rsidRPr="00820521" w:rsidRDefault="00F31EBF" w:rsidP="00820521">
      <w:pPr>
        <w:pStyle w:val="Bezproreda"/>
        <w:rPr>
          <w:rFonts w:ascii="Arial" w:hAnsi="Arial" w:cs="Arial"/>
          <w:sz w:val="24"/>
          <w:szCs w:val="24"/>
        </w:rPr>
      </w:pPr>
    </w:p>
    <w:p w:rsidR="00F31EBF" w:rsidRPr="00820521" w:rsidRDefault="00F31EBF" w:rsidP="00820521">
      <w:pPr>
        <w:pStyle w:val="Bezproreda"/>
        <w:rPr>
          <w:rFonts w:ascii="Arial" w:hAnsi="Arial" w:cs="Arial"/>
          <w:sz w:val="24"/>
          <w:szCs w:val="24"/>
        </w:rPr>
      </w:pPr>
    </w:p>
    <w:p w:rsidR="00F31EBF" w:rsidRDefault="00F31EBF" w:rsidP="00820521">
      <w:pPr>
        <w:pStyle w:val="Bezproreda"/>
        <w:rPr>
          <w:rFonts w:ascii="Arial" w:hAnsi="Arial" w:cs="Arial"/>
          <w:sz w:val="24"/>
          <w:szCs w:val="24"/>
        </w:rPr>
      </w:pPr>
      <w:r w:rsidRPr="00820521">
        <w:rPr>
          <w:rFonts w:ascii="Arial" w:hAnsi="Arial" w:cs="Arial"/>
          <w:sz w:val="24"/>
          <w:szCs w:val="24"/>
        </w:rPr>
        <w:tab/>
      </w:r>
      <w:r w:rsidRPr="00820521">
        <w:rPr>
          <w:rFonts w:ascii="Arial" w:hAnsi="Arial" w:cs="Arial"/>
          <w:sz w:val="24"/>
          <w:szCs w:val="24"/>
        </w:rPr>
        <w:tab/>
      </w:r>
      <w:r w:rsidRPr="00820521">
        <w:rPr>
          <w:rFonts w:ascii="Arial" w:hAnsi="Arial" w:cs="Arial"/>
          <w:sz w:val="24"/>
          <w:szCs w:val="24"/>
        </w:rPr>
        <w:tab/>
        <w:t xml:space="preserve">                                </w:t>
      </w:r>
    </w:p>
    <w:p w:rsidR="00820521" w:rsidRDefault="00820521" w:rsidP="00820521">
      <w:pPr>
        <w:pStyle w:val="Bezproreda"/>
        <w:rPr>
          <w:rFonts w:ascii="Arial" w:hAnsi="Arial" w:cs="Arial"/>
          <w:sz w:val="24"/>
          <w:szCs w:val="24"/>
        </w:rPr>
      </w:pPr>
    </w:p>
    <w:p w:rsidR="00820521" w:rsidRDefault="00820521" w:rsidP="00820521">
      <w:pPr>
        <w:pStyle w:val="Bezproreda"/>
        <w:rPr>
          <w:rFonts w:ascii="Arial" w:hAnsi="Arial" w:cs="Arial"/>
          <w:sz w:val="24"/>
          <w:szCs w:val="24"/>
        </w:rPr>
      </w:pPr>
    </w:p>
    <w:p w:rsidR="00820521" w:rsidRDefault="00820521" w:rsidP="00820521">
      <w:pPr>
        <w:pStyle w:val="Bezproreda"/>
        <w:rPr>
          <w:rFonts w:ascii="Arial" w:hAnsi="Arial" w:cs="Arial"/>
          <w:sz w:val="24"/>
          <w:szCs w:val="24"/>
        </w:rPr>
      </w:pPr>
    </w:p>
    <w:p w:rsidR="00820521" w:rsidRDefault="00820521" w:rsidP="00820521">
      <w:pPr>
        <w:pStyle w:val="Bezproreda"/>
        <w:rPr>
          <w:rFonts w:ascii="Arial" w:hAnsi="Arial" w:cs="Arial"/>
          <w:sz w:val="24"/>
          <w:szCs w:val="24"/>
        </w:rPr>
      </w:pPr>
    </w:p>
    <w:p w:rsidR="00820521" w:rsidRDefault="00820521" w:rsidP="00820521">
      <w:pPr>
        <w:pStyle w:val="Bezproreda"/>
        <w:rPr>
          <w:rFonts w:ascii="Arial" w:hAnsi="Arial" w:cs="Arial"/>
          <w:sz w:val="24"/>
          <w:szCs w:val="24"/>
        </w:rPr>
      </w:pPr>
    </w:p>
    <w:p w:rsidR="00820521" w:rsidRDefault="00820521" w:rsidP="00820521">
      <w:pPr>
        <w:pStyle w:val="Bezproreda"/>
        <w:rPr>
          <w:rFonts w:ascii="Arial" w:hAnsi="Arial" w:cs="Arial"/>
          <w:sz w:val="24"/>
          <w:szCs w:val="24"/>
        </w:rPr>
      </w:pPr>
    </w:p>
    <w:p w:rsidR="00820521" w:rsidRDefault="00820521" w:rsidP="00820521">
      <w:pPr>
        <w:pStyle w:val="Bezproreda"/>
        <w:rPr>
          <w:rFonts w:ascii="Arial" w:hAnsi="Arial" w:cs="Arial"/>
          <w:sz w:val="24"/>
          <w:szCs w:val="24"/>
        </w:rPr>
      </w:pPr>
    </w:p>
    <w:p w:rsidR="00820521" w:rsidRDefault="00820521" w:rsidP="00820521">
      <w:pPr>
        <w:pStyle w:val="Bezproreda"/>
        <w:rPr>
          <w:rFonts w:ascii="Arial" w:hAnsi="Arial" w:cs="Arial"/>
          <w:sz w:val="24"/>
          <w:szCs w:val="24"/>
        </w:rPr>
      </w:pPr>
    </w:p>
    <w:p w:rsidR="005F0C4C" w:rsidRDefault="005F0C4C" w:rsidP="00820521">
      <w:pPr>
        <w:pStyle w:val="Bezproreda"/>
        <w:rPr>
          <w:rFonts w:ascii="Arial" w:hAnsi="Arial" w:cs="Arial"/>
          <w:i/>
          <w:sz w:val="24"/>
          <w:szCs w:val="24"/>
        </w:rPr>
      </w:pPr>
    </w:p>
    <w:p w:rsidR="00F31EBF" w:rsidRPr="00F563ED" w:rsidRDefault="00F31EBF" w:rsidP="00820521">
      <w:pPr>
        <w:pStyle w:val="Bezproreda"/>
        <w:rPr>
          <w:rFonts w:ascii="Arial" w:hAnsi="Arial" w:cs="Arial"/>
          <w:i/>
          <w:sz w:val="24"/>
          <w:szCs w:val="24"/>
        </w:rPr>
      </w:pPr>
      <w:r w:rsidRPr="00F563ED">
        <w:rPr>
          <w:rFonts w:ascii="Arial" w:hAnsi="Arial" w:cs="Arial"/>
          <w:i/>
          <w:sz w:val="24"/>
          <w:szCs w:val="24"/>
        </w:rPr>
        <w:t xml:space="preserve">                                </w:t>
      </w:r>
      <w:r w:rsidR="00820521" w:rsidRPr="00F563ED">
        <w:rPr>
          <w:rFonts w:ascii="Arial" w:hAnsi="Arial" w:cs="Arial"/>
          <w:i/>
          <w:sz w:val="24"/>
          <w:szCs w:val="24"/>
        </w:rPr>
        <w:t xml:space="preserve">                        </w:t>
      </w:r>
      <w:r w:rsidRPr="00F563ED">
        <w:rPr>
          <w:rFonts w:ascii="Arial" w:hAnsi="Arial" w:cs="Arial"/>
          <w:i/>
          <w:sz w:val="24"/>
          <w:szCs w:val="24"/>
        </w:rPr>
        <w:t xml:space="preserve">  U V O D</w:t>
      </w:r>
      <w:r w:rsidRPr="00F563ED">
        <w:rPr>
          <w:rFonts w:ascii="Arial" w:hAnsi="Arial" w:cs="Arial"/>
          <w:i/>
          <w:sz w:val="24"/>
          <w:szCs w:val="24"/>
        </w:rPr>
        <w:tab/>
      </w:r>
    </w:p>
    <w:p w:rsidR="00F31EBF" w:rsidRPr="00F563ED" w:rsidRDefault="00F31EBF" w:rsidP="00820521">
      <w:pPr>
        <w:pStyle w:val="Bezproreda"/>
        <w:rPr>
          <w:rFonts w:ascii="Arial" w:hAnsi="Arial" w:cs="Arial"/>
          <w:i/>
          <w:sz w:val="24"/>
          <w:szCs w:val="24"/>
        </w:rPr>
      </w:pPr>
    </w:p>
    <w:p w:rsidR="00565178" w:rsidRPr="00F563ED" w:rsidRDefault="00F31EBF" w:rsidP="00820521">
      <w:pPr>
        <w:pStyle w:val="Bezproreda"/>
        <w:rPr>
          <w:rFonts w:ascii="Arial" w:hAnsi="Arial" w:cs="Arial"/>
          <w:i/>
          <w:sz w:val="24"/>
          <w:szCs w:val="24"/>
        </w:rPr>
      </w:pPr>
      <w:r w:rsidRPr="00F563ED">
        <w:rPr>
          <w:rFonts w:ascii="Arial" w:hAnsi="Arial" w:cs="Arial"/>
          <w:i/>
          <w:sz w:val="24"/>
          <w:szCs w:val="24"/>
        </w:rPr>
        <w:t xml:space="preserve">Društvo </w:t>
      </w:r>
      <w:r w:rsidR="00A44351" w:rsidRPr="00F563ED">
        <w:rPr>
          <w:rFonts w:ascii="Arial" w:hAnsi="Arial" w:cs="Arial"/>
          <w:i/>
          <w:sz w:val="24"/>
          <w:szCs w:val="24"/>
        </w:rPr>
        <w:t>Grič-3</w:t>
      </w:r>
      <w:r w:rsidRPr="00F563ED">
        <w:rPr>
          <w:rFonts w:ascii="Arial" w:hAnsi="Arial" w:cs="Arial"/>
          <w:i/>
          <w:sz w:val="24"/>
          <w:szCs w:val="24"/>
        </w:rPr>
        <w:t xml:space="preserve"> doo, </w:t>
      </w:r>
      <w:r w:rsidR="00565178" w:rsidRPr="00F563ED">
        <w:rPr>
          <w:rFonts w:ascii="Arial" w:hAnsi="Arial" w:cs="Arial"/>
          <w:i/>
          <w:sz w:val="24"/>
          <w:szCs w:val="24"/>
        </w:rPr>
        <w:t xml:space="preserve">upisano je u </w:t>
      </w:r>
      <w:r w:rsidRPr="00F563ED">
        <w:rPr>
          <w:rFonts w:ascii="Arial" w:hAnsi="Arial" w:cs="Arial"/>
          <w:i/>
          <w:sz w:val="24"/>
          <w:szCs w:val="24"/>
        </w:rPr>
        <w:t>regist</w:t>
      </w:r>
      <w:r w:rsidR="00565178" w:rsidRPr="00F563ED">
        <w:rPr>
          <w:rFonts w:ascii="Arial" w:hAnsi="Arial" w:cs="Arial"/>
          <w:i/>
          <w:sz w:val="24"/>
          <w:szCs w:val="24"/>
        </w:rPr>
        <w:t>a</w:t>
      </w:r>
      <w:r w:rsidRPr="00F563ED">
        <w:rPr>
          <w:rFonts w:ascii="Arial" w:hAnsi="Arial" w:cs="Arial"/>
          <w:i/>
          <w:sz w:val="24"/>
          <w:szCs w:val="24"/>
        </w:rPr>
        <w:t>r</w:t>
      </w:r>
      <w:r w:rsidR="00565178" w:rsidRPr="00F563ED">
        <w:rPr>
          <w:rFonts w:ascii="Arial" w:hAnsi="Arial" w:cs="Arial"/>
          <w:i/>
          <w:sz w:val="24"/>
          <w:szCs w:val="24"/>
        </w:rPr>
        <w:t>skom ulošku RUL I-34761</w:t>
      </w:r>
      <w:r w:rsidRPr="00F563ED">
        <w:rPr>
          <w:rFonts w:ascii="Arial" w:hAnsi="Arial" w:cs="Arial"/>
          <w:i/>
          <w:sz w:val="24"/>
          <w:szCs w:val="24"/>
        </w:rPr>
        <w:t xml:space="preserve">  pri Trgovačkom sudu u </w:t>
      </w:r>
      <w:r w:rsidR="008E736E" w:rsidRPr="00F563ED">
        <w:rPr>
          <w:rFonts w:ascii="Arial" w:hAnsi="Arial" w:cs="Arial"/>
          <w:i/>
          <w:sz w:val="24"/>
          <w:szCs w:val="24"/>
        </w:rPr>
        <w:t>Zadru</w:t>
      </w:r>
      <w:r w:rsidR="00565178" w:rsidRPr="00F563ED">
        <w:rPr>
          <w:rFonts w:ascii="Arial" w:hAnsi="Arial" w:cs="Arial"/>
          <w:i/>
          <w:sz w:val="24"/>
          <w:szCs w:val="24"/>
        </w:rPr>
        <w:t>, na adresi K</w:t>
      </w:r>
      <w:r w:rsidR="007577A5">
        <w:rPr>
          <w:rFonts w:ascii="Arial" w:hAnsi="Arial" w:cs="Arial"/>
          <w:i/>
          <w:sz w:val="24"/>
          <w:szCs w:val="24"/>
        </w:rPr>
        <w:t>a</w:t>
      </w:r>
      <w:r w:rsidR="00565178" w:rsidRPr="00F563ED">
        <w:rPr>
          <w:rFonts w:ascii="Arial" w:hAnsi="Arial" w:cs="Arial"/>
          <w:i/>
          <w:sz w:val="24"/>
          <w:szCs w:val="24"/>
        </w:rPr>
        <w:t>rinska 20, Benkovac, pod MBS 060123498, OIB:10989646615.</w:t>
      </w:r>
      <w:r w:rsidRPr="00F563ED">
        <w:rPr>
          <w:rFonts w:ascii="Arial" w:hAnsi="Arial" w:cs="Arial"/>
          <w:i/>
          <w:sz w:val="24"/>
          <w:szCs w:val="24"/>
        </w:rPr>
        <w:t xml:space="preserve"> </w:t>
      </w:r>
    </w:p>
    <w:p w:rsidR="00565178" w:rsidRPr="00F563ED" w:rsidRDefault="00565178" w:rsidP="00820521">
      <w:pPr>
        <w:pStyle w:val="Bezproreda"/>
        <w:rPr>
          <w:rFonts w:ascii="Arial" w:hAnsi="Arial" w:cs="Arial"/>
          <w:i/>
          <w:sz w:val="24"/>
          <w:szCs w:val="24"/>
        </w:rPr>
      </w:pPr>
      <w:r w:rsidRPr="00F563ED">
        <w:rPr>
          <w:rFonts w:ascii="Arial" w:hAnsi="Arial" w:cs="Arial"/>
          <w:i/>
          <w:sz w:val="24"/>
          <w:szCs w:val="24"/>
        </w:rPr>
        <w:t>Društvo je osnovano i posluje od 1995.god pri čemu je osnovna djelatnost društva bila trgovina, prodaja robe, ugostiteljstvo i završni radovi u građevinarstvu.Godine 2013.u registarskom je ulošku upisana promjena djelatnosti te je predmet poslovanja društva definiran kao djelatnost vađenja kamena, rezanja, oblikovanja i obrade kamena i prijevoz.</w:t>
      </w:r>
    </w:p>
    <w:p w:rsidR="00565178" w:rsidRPr="00F563ED" w:rsidRDefault="00565178" w:rsidP="00820521">
      <w:pPr>
        <w:pStyle w:val="Bezproreda"/>
        <w:rPr>
          <w:rFonts w:ascii="Arial" w:hAnsi="Arial" w:cs="Arial"/>
          <w:i/>
          <w:sz w:val="24"/>
          <w:szCs w:val="24"/>
        </w:rPr>
      </w:pPr>
      <w:r w:rsidRPr="00F563ED">
        <w:rPr>
          <w:rFonts w:ascii="Arial" w:hAnsi="Arial" w:cs="Arial"/>
          <w:i/>
          <w:sz w:val="24"/>
          <w:szCs w:val="24"/>
        </w:rPr>
        <w:t>Upisani-temeljni kapital iznosio je 20.700,00kn, a jedini osnivač i osoba koja je zastupala društvo bio je Mat</w:t>
      </w:r>
      <w:r w:rsidR="00631CBF" w:rsidRPr="00F563ED">
        <w:rPr>
          <w:rFonts w:ascii="Arial" w:hAnsi="Arial" w:cs="Arial"/>
          <w:i/>
          <w:sz w:val="24"/>
          <w:szCs w:val="24"/>
        </w:rPr>
        <w:t>e Šunić.</w:t>
      </w:r>
    </w:p>
    <w:p w:rsidR="00FE0319" w:rsidRPr="00F563ED" w:rsidRDefault="00631CBF" w:rsidP="00820521">
      <w:pPr>
        <w:pStyle w:val="Bezproreda"/>
        <w:rPr>
          <w:rFonts w:ascii="Arial" w:hAnsi="Arial" w:cs="Arial"/>
          <w:i/>
          <w:sz w:val="24"/>
          <w:szCs w:val="24"/>
        </w:rPr>
      </w:pPr>
      <w:r w:rsidRPr="00F563ED">
        <w:rPr>
          <w:rFonts w:ascii="Arial" w:hAnsi="Arial" w:cs="Arial"/>
          <w:i/>
          <w:sz w:val="24"/>
          <w:szCs w:val="24"/>
        </w:rPr>
        <w:t>U tijeku poslovanja društvo je najbolje rezultate ostvarilo 2013.god kada je i zapošljavalo 30 djelatnika</w:t>
      </w:r>
    </w:p>
    <w:p w:rsidR="003F3562" w:rsidRPr="00F563ED" w:rsidRDefault="00631CBF" w:rsidP="00820521">
      <w:pPr>
        <w:pStyle w:val="Bezproreda"/>
        <w:rPr>
          <w:rFonts w:ascii="Arial" w:hAnsi="Arial" w:cs="Arial"/>
          <w:i/>
          <w:sz w:val="24"/>
          <w:szCs w:val="24"/>
        </w:rPr>
      </w:pPr>
      <w:r w:rsidRPr="00F563ED">
        <w:rPr>
          <w:rFonts w:ascii="Arial" w:hAnsi="Arial" w:cs="Arial"/>
          <w:i/>
          <w:sz w:val="24"/>
          <w:szCs w:val="24"/>
        </w:rPr>
        <w:t>.</w:t>
      </w:r>
      <w:r w:rsidR="00FE0319" w:rsidRPr="00F563ED">
        <w:rPr>
          <w:rFonts w:ascii="Arial" w:hAnsi="Arial" w:cs="Arial"/>
          <w:i/>
          <w:sz w:val="24"/>
          <w:szCs w:val="24"/>
        </w:rPr>
        <w:t>Pretežita d</w:t>
      </w:r>
      <w:r w:rsidR="005E2AC8" w:rsidRPr="00F563ED">
        <w:rPr>
          <w:rFonts w:ascii="Arial" w:hAnsi="Arial" w:cs="Arial"/>
          <w:i/>
          <w:sz w:val="24"/>
          <w:szCs w:val="24"/>
        </w:rPr>
        <w:t xml:space="preserve">jelatnost društva odnosila se na vađenje i obradu kamena na području eksploatacijskog polja Torine </w:t>
      </w:r>
      <w:r w:rsidR="007577A5">
        <w:rPr>
          <w:rFonts w:ascii="Arial" w:hAnsi="Arial" w:cs="Arial"/>
          <w:i/>
          <w:sz w:val="24"/>
          <w:szCs w:val="24"/>
        </w:rPr>
        <w:t>Z</w:t>
      </w:r>
      <w:r w:rsidR="005E2AC8" w:rsidRPr="00F563ED">
        <w:rPr>
          <w:rFonts w:ascii="Arial" w:hAnsi="Arial" w:cs="Arial"/>
          <w:i/>
          <w:sz w:val="24"/>
          <w:szCs w:val="24"/>
        </w:rPr>
        <w:t xml:space="preserve">apad i Torine </w:t>
      </w:r>
      <w:r w:rsidR="007577A5">
        <w:rPr>
          <w:rFonts w:ascii="Arial" w:hAnsi="Arial" w:cs="Arial"/>
          <w:i/>
          <w:sz w:val="24"/>
          <w:szCs w:val="24"/>
        </w:rPr>
        <w:t>S</w:t>
      </w:r>
      <w:r w:rsidR="005E2AC8" w:rsidRPr="00F563ED">
        <w:rPr>
          <w:rFonts w:ascii="Arial" w:hAnsi="Arial" w:cs="Arial"/>
          <w:i/>
          <w:sz w:val="24"/>
          <w:szCs w:val="24"/>
        </w:rPr>
        <w:t>jever</w:t>
      </w:r>
      <w:r w:rsidR="00F563ED">
        <w:rPr>
          <w:rFonts w:ascii="Arial" w:hAnsi="Arial" w:cs="Arial"/>
          <w:i/>
          <w:sz w:val="24"/>
          <w:szCs w:val="24"/>
        </w:rPr>
        <w:t xml:space="preserve"> </w:t>
      </w:r>
      <w:r w:rsidR="00FE0319" w:rsidRPr="00F563ED">
        <w:rPr>
          <w:rFonts w:ascii="Arial" w:hAnsi="Arial" w:cs="Arial"/>
          <w:i/>
          <w:sz w:val="24"/>
          <w:szCs w:val="24"/>
        </w:rPr>
        <w:t>(K.O.Bukovići)</w:t>
      </w:r>
      <w:r w:rsidR="005E2AC8" w:rsidRPr="00F563ED">
        <w:rPr>
          <w:rFonts w:ascii="Arial" w:hAnsi="Arial" w:cs="Arial"/>
          <w:i/>
          <w:sz w:val="24"/>
          <w:szCs w:val="24"/>
        </w:rPr>
        <w:t xml:space="preserve"> u blizini Benkovca.</w:t>
      </w:r>
      <w:r w:rsidR="00FE0319" w:rsidRPr="00F563ED">
        <w:rPr>
          <w:rFonts w:ascii="Arial" w:hAnsi="Arial" w:cs="Arial"/>
          <w:i/>
          <w:sz w:val="24"/>
          <w:szCs w:val="24"/>
        </w:rPr>
        <w:t xml:space="preserve">Društvo je također od listopada 2012.god temeljem Ugovora o najmu sa društvom Kamen doo, </w:t>
      </w:r>
      <w:r w:rsidR="00FB3504" w:rsidRPr="00F563ED">
        <w:rPr>
          <w:rFonts w:ascii="Arial" w:hAnsi="Arial" w:cs="Arial"/>
          <w:i/>
          <w:sz w:val="24"/>
          <w:szCs w:val="24"/>
        </w:rPr>
        <w:t xml:space="preserve">Bravar bb, </w:t>
      </w:r>
      <w:r w:rsidR="00FE0319" w:rsidRPr="00F563ED">
        <w:rPr>
          <w:rFonts w:ascii="Arial" w:hAnsi="Arial" w:cs="Arial"/>
          <w:i/>
          <w:sz w:val="24"/>
          <w:szCs w:val="24"/>
        </w:rPr>
        <w:t xml:space="preserve">Obrovac, koristilo </w:t>
      </w:r>
      <w:r w:rsidR="00D4019E" w:rsidRPr="00F563ED">
        <w:rPr>
          <w:rFonts w:ascii="Arial" w:hAnsi="Arial" w:cs="Arial"/>
          <w:i/>
          <w:sz w:val="24"/>
          <w:szCs w:val="24"/>
        </w:rPr>
        <w:t>poslovno-proizvodni kompleks veličine 31.500m2. Naime navedenim je ugovorom  dužnik u svrhu obavljanja svoje registrirane djelatnosti-obrade arhitetonskog kamena, uzeo u najam zgradu površine 2.521m2 sa pripadajućom postrojenjima, strojevima za obradu kamena, alatima i uredskom opremom te  dvorište</w:t>
      </w:r>
      <w:r w:rsidR="005E2AC8" w:rsidRPr="00F563ED">
        <w:rPr>
          <w:rFonts w:ascii="Arial" w:hAnsi="Arial" w:cs="Arial"/>
          <w:i/>
          <w:sz w:val="24"/>
          <w:szCs w:val="24"/>
        </w:rPr>
        <w:t xml:space="preserve"> </w:t>
      </w:r>
      <w:r w:rsidR="00D4019E" w:rsidRPr="00F563ED">
        <w:rPr>
          <w:rFonts w:ascii="Arial" w:hAnsi="Arial" w:cs="Arial"/>
          <w:i/>
          <w:sz w:val="24"/>
          <w:szCs w:val="24"/>
        </w:rPr>
        <w:t>površine 28.979m2 koje je služilo kao prostor za skladištene kamena, kao i transportna sredstva.</w:t>
      </w:r>
    </w:p>
    <w:p w:rsidR="00820521" w:rsidRPr="00F563ED" w:rsidRDefault="00631CBF" w:rsidP="00820521">
      <w:pPr>
        <w:pStyle w:val="Bezproreda"/>
        <w:rPr>
          <w:rFonts w:ascii="Arial" w:hAnsi="Arial" w:cs="Arial"/>
          <w:i/>
          <w:sz w:val="24"/>
          <w:szCs w:val="24"/>
        </w:rPr>
      </w:pPr>
      <w:r w:rsidRPr="00F563ED">
        <w:rPr>
          <w:rFonts w:ascii="Arial" w:hAnsi="Arial" w:cs="Arial"/>
          <w:i/>
          <w:sz w:val="24"/>
          <w:szCs w:val="24"/>
        </w:rPr>
        <w:t xml:space="preserve">Međutim </w:t>
      </w:r>
      <w:r w:rsidR="00FB3504" w:rsidRPr="00F563ED">
        <w:rPr>
          <w:rFonts w:ascii="Arial" w:hAnsi="Arial" w:cs="Arial"/>
          <w:i/>
          <w:sz w:val="24"/>
          <w:szCs w:val="24"/>
        </w:rPr>
        <w:t xml:space="preserve">pravni temelj korištenja eksploatacijskih polja Torine Zapad i Torine Sjever nije bio dovoljno jasno definiran što je uzrokovalo pokretanje više parničnih postupaka protiv dužniku od strane Hrvatskih šuma i Ministarstva </w:t>
      </w:r>
      <w:r w:rsidR="00634F87" w:rsidRPr="00F563ED">
        <w:rPr>
          <w:rFonts w:ascii="Arial" w:hAnsi="Arial" w:cs="Arial"/>
          <w:i/>
          <w:sz w:val="24"/>
          <w:szCs w:val="24"/>
        </w:rPr>
        <w:t>gospodarstva.</w:t>
      </w:r>
      <w:r w:rsidR="00FB3504" w:rsidRPr="00F563ED">
        <w:rPr>
          <w:rFonts w:ascii="Arial" w:hAnsi="Arial" w:cs="Arial"/>
          <w:i/>
          <w:sz w:val="24"/>
          <w:szCs w:val="24"/>
        </w:rPr>
        <w:t>.</w:t>
      </w:r>
      <w:r w:rsidR="00820521" w:rsidRPr="00F563ED">
        <w:rPr>
          <w:rFonts w:ascii="Arial" w:hAnsi="Arial" w:cs="Arial"/>
          <w:i/>
          <w:sz w:val="24"/>
          <w:szCs w:val="24"/>
        </w:rPr>
        <w:t xml:space="preserve">Tijekom višegodišnjeg parničenja </w:t>
      </w:r>
      <w:r w:rsidR="00634F87">
        <w:rPr>
          <w:rFonts w:ascii="Arial" w:hAnsi="Arial" w:cs="Arial"/>
          <w:i/>
          <w:sz w:val="24"/>
          <w:szCs w:val="24"/>
        </w:rPr>
        <w:t xml:space="preserve">(uz napomenu da su neki parnični postupci pokrenuti još 2002., 2003. i 2005.god) </w:t>
      </w:r>
      <w:r w:rsidR="00820521" w:rsidRPr="00F563ED">
        <w:rPr>
          <w:rFonts w:ascii="Arial" w:hAnsi="Arial" w:cs="Arial"/>
          <w:i/>
          <w:sz w:val="24"/>
          <w:szCs w:val="24"/>
        </w:rPr>
        <w:t>utvrđeno je da je dužnik eksploatirao površine veće od onih koje su mu bile dodijeljene, a također je utvrđeno i da je u postupku eksploatacije prouzrokovao štetu krčenjem šumskih površina.</w:t>
      </w:r>
    </w:p>
    <w:p w:rsidR="00820521" w:rsidRPr="00F563ED" w:rsidRDefault="00820521" w:rsidP="00820521">
      <w:pPr>
        <w:pStyle w:val="Bezproreda"/>
        <w:rPr>
          <w:rFonts w:ascii="Arial" w:hAnsi="Arial" w:cs="Arial"/>
          <w:i/>
          <w:sz w:val="24"/>
          <w:szCs w:val="24"/>
        </w:rPr>
      </w:pPr>
      <w:r w:rsidRPr="00F563ED">
        <w:rPr>
          <w:rFonts w:ascii="Arial" w:hAnsi="Arial" w:cs="Arial"/>
          <w:i/>
          <w:sz w:val="24"/>
          <w:szCs w:val="24"/>
        </w:rPr>
        <w:t>Nadalje</w:t>
      </w:r>
      <w:r w:rsidR="00FB3504" w:rsidRPr="00F563ED">
        <w:rPr>
          <w:rFonts w:ascii="Arial" w:hAnsi="Arial" w:cs="Arial"/>
          <w:i/>
          <w:sz w:val="24"/>
          <w:szCs w:val="24"/>
        </w:rPr>
        <w:t xml:space="preserve"> </w:t>
      </w:r>
      <w:r w:rsidRPr="00F563ED">
        <w:rPr>
          <w:rFonts w:ascii="Arial" w:hAnsi="Arial" w:cs="Arial"/>
          <w:i/>
          <w:sz w:val="24"/>
          <w:szCs w:val="24"/>
        </w:rPr>
        <w:t xml:space="preserve">, kriza u građevinarstvu koja je rezultirala smanjenjem obujma posla te otežanom naplatom potraživanja, rezultirala je </w:t>
      </w:r>
      <w:r w:rsidR="00631CBF" w:rsidRPr="00F563ED">
        <w:rPr>
          <w:rFonts w:ascii="Arial" w:hAnsi="Arial" w:cs="Arial"/>
          <w:i/>
          <w:sz w:val="24"/>
          <w:szCs w:val="24"/>
        </w:rPr>
        <w:t>neplać</w:t>
      </w:r>
      <w:r w:rsidRPr="00F563ED">
        <w:rPr>
          <w:rFonts w:ascii="Arial" w:hAnsi="Arial" w:cs="Arial"/>
          <w:i/>
          <w:sz w:val="24"/>
          <w:szCs w:val="24"/>
        </w:rPr>
        <w:t>anjem</w:t>
      </w:r>
      <w:r w:rsidR="00631CBF" w:rsidRPr="00F563ED">
        <w:rPr>
          <w:rFonts w:ascii="Arial" w:hAnsi="Arial" w:cs="Arial"/>
          <w:i/>
          <w:sz w:val="24"/>
          <w:szCs w:val="24"/>
        </w:rPr>
        <w:t xml:space="preserve"> obveza i blokad</w:t>
      </w:r>
      <w:r w:rsidRPr="00F563ED">
        <w:rPr>
          <w:rFonts w:ascii="Arial" w:hAnsi="Arial" w:cs="Arial"/>
          <w:i/>
          <w:sz w:val="24"/>
          <w:szCs w:val="24"/>
        </w:rPr>
        <w:t>om</w:t>
      </w:r>
      <w:r w:rsidR="00631CBF" w:rsidRPr="00F563ED">
        <w:rPr>
          <w:rFonts w:ascii="Arial" w:hAnsi="Arial" w:cs="Arial"/>
          <w:i/>
          <w:sz w:val="24"/>
          <w:szCs w:val="24"/>
        </w:rPr>
        <w:t xml:space="preserve"> žiro-računa</w:t>
      </w:r>
      <w:r w:rsidRPr="00F563ED">
        <w:rPr>
          <w:rFonts w:ascii="Arial" w:hAnsi="Arial" w:cs="Arial"/>
          <w:i/>
          <w:sz w:val="24"/>
          <w:szCs w:val="24"/>
        </w:rPr>
        <w:t xml:space="preserve"> dužnika.</w:t>
      </w:r>
      <w:r w:rsidR="00F31925" w:rsidRPr="00F563ED">
        <w:rPr>
          <w:rFonts w:ascii="Arial" w:hAnsi="Arial" w:cs="Arial"/>
          <w:i/>
          <w:sz w:val="24"/>
          <w:szCs w:val="24"/>
        </w:rPr>
        <w:t xml:space="preserve"> </w:t>
      </w:r>
    </w:p>
    <w:p w:rsidR="00631CBF" w:rsidRPr="00F563ED" w:rsidRDefault="00820521" w:rsidP="00820521">
      <w:pPr>
        <w:pStyle w:val="Bezproreda"/>
        <w:rPr>
          <w:rFonts w:ascii="Arial" w:hAnsi="Arial" w:cs="Arial"/>
          <w:i/>
          <w:sz w:val="24"/>
          <w:szCs w:val="24"/>
        </w:rPr>
      </w:pPr>
      <w:r w:rsidRPr="00F563ED">
        <w:rPr>
          <w:rFonts w:ascii="Arial" w:hAnsi="Arial" w:cs="Arial"/>
          <w:i/>
          <w:sz w:val="24"/>
          <w:szCs w:val="24"/>
        </w:rPr>
        <w:t xml:space="preserve">Iz navedenih je razloga </w:t>
      </w:r>
      <w:r w:rsidR="00F31925" w:rsidRPr="00F563ED">
        <w:rPr>
          <w:rFonts w:ascii="Arial" w:hAnsi="Arial" w:cs="Arial"/>
          <w:i/>
          <w:sz w:val="24"/>
          <w:szCs w:val="24"/>
        </w:rPr>
        <w:t>društvo  dana 23.07.2014.god pokrenulo postupak za otvaranje predstečajne nagodbe pred FINA-om, Regionalni centar Split, Nagodbeno vijeće ST01.</w:t>
      </w:r>
    </w:p>
    <w:p w:rsidR="00F31925" w:rsidRPr="00F563ED" w:rsidRDefault="00F31925" w:rsidP="00820521">
      <w:pPr>
        <w:pStyle w:val="Bezproreda"/>
        <w:rPr>
          <w:rFonts w:ascii="Arial" w:hAnsi="Arial" w:cs="Arial"/>
          <w:i/>
          <w:sz w:val="24"/>
          <w:szCs w:val="24"/>
        </w:rPr>
      </w:pPr>
      <w:r w:rsidRPr="00F563ED">
        <w:rPr>
          <w:rFonts w:ascii="Arial" w:hAnsi="Arial" w:cs="Arial"/>
          <w:i/>
          <w:sz w:val="24"/>
          <w:szCs w:val="24"/>
        </w:rPr>
        <w:t>Nagodbeno vijeće je u više navrata pozivalo dužnika da dostavi odgovarajuću dokumentaciju, a kako dužnik nije uspio sa svojim vjerovnicima postići suglasnost u provođenju postupka predstečajne nagodbe, to je vijeće dana 03.07.2015.god rješenjem odbacilo prijedlog za otvaranje predstečajne nagodbe.</w:t>
      </w:r>
    </w:p>
    <w:p w:rsidR="00E043BF" w:rsidRDefault="00E043BF" w:rsidP="00820521">
      <w:pPr>
        <w:pStyle w:val="Bezproreda"/>
        <w:rPr>
          <w:rFonts w:ascii="Arial" w:hAnsi="Arial" w:cs="Arial"/>
          <w:i/>
          <w:sz w:val="24"/>
          <w:szCs w:val="24"/>
        </w:rPr>
      </w:pPr>
      <w:r w:rsidRPr="00F563ED">
        <w:rPr>
          <w:rFonts w:ascii="Arial" w:hAnsi="Arial" w:cs="Arial"/>
          <w:i/>
          <w:sz w:val="24"/>
          <w:szCs w:val="24"/>
        </w:rPr>
        <w:t>Sukladno navedenom, a na prijedlog FINA-e</w:t>
      </w:r>
      <w:r w:rsidR="000C291C" w:rsidRPr="00F563ED">
        <w:rPr>
          <w:rFonts w:ascii="Arial" w:hAnsi="Arial" w:cs="Arial"/>
          <w:i/>
          <w:sz w:val="24"/>
          <w:szCs w:val="24"/>
        </w:rPr>
        <w:t xml:space="preserve"> od dana 17.09.2015. za pokretanjem stečajnog postupka nad dužnikom, naslovni je Trgovački sud u Zadru dana 26.10.2015.god donio rješenje o otvaranju stečajnog postupka.</w:t>
      </w:r>
    </w:p>
    <w:p w:rsidR="007577A5" w:rsidRPr="00F563ED" w:rsidRDefault="00B13FF9" w:rsidP="00820521">
      <w:pPr>
        <w:pStyle w:val="Bezproreda"/>
        <w:rPr>
          <w:rFonts w:ascii="Arial" w:hAnsi="Arial" w:cs="Arial"/>
          <w:i/>
          <w:sz w:val="24"/>
          <w:szCs w:val="24"/>
        </w:rPr>
      </w:pPr>
      <w:r>
        <w:rPr>
          <w:rFonts w:ascii="Arial" w:hAnsi="Arial" w:cs="Arial"/>
          <w:i/>
          <w:sz w:val="24"/>
          <w:szCs w:val="24"/>
        </w:rPr>
        <w:t>N</w:t>
      </w:r>
      <w:r w:rsidR="007577A5">
        <w:rPr>
          <w:rFonts w:ascii="Arial" w:hAnsi="Arial" w:cs="Arial"/>
          <w:i/>
          <w:sz w:val="24"/>
          <w:szCs w:val="24"/>
        </w:rPr>
        <w:t>a dan otvaranja stečajnog postupka žiro-račun dužnika bio je u neprekidnoj blokadi</w:t>
      </w:r>
      <w:r>
        <w:rPr>
          <w:rFonts w:ascii="Arial" w:hAnsi="Arial" w:cs="Arial"/>
          <w:i/>
          <w:sz w:val="24"/>
          <w:szCs w:val="24"/>
        </w:rPr>
        <w:t xml:space="preserve"> više od godine dana</w:t>
      </w:r>
      <w:r w:rsidR="007577A5">
        <w:rPr>
          <w:rFonts w:ascii="Arial" w:hAnsi="Arial" w:cs="Arial"/>
          <w:i/>
          <w:sz w:val="24"/>
          <w:szCs w:val="24"/>
        </w:rPr>
        <w:t>, a dužnik nije imao zaposlenika.</w:t>
      </w:r>
    </w:p>
    <w:p w:rsidR="000C291C" w:rsidRPr="00F563ED" w:rsidRDefault="000C291C" w:rsidP="00820521">
      <w:pPr>
        <w:pStyle w:val="Bezproreda"/>
        <w:rPr>
          <w:rFonts w:ascii="Arial" w:hAnsi="Arial" w:cs="Arial"/>
          <w:i/>
          <w:sz w:val="24"/>
          <w:szCs w:val="24"/>
        </w:rPr>
      </w:pPr>
    </w:p>
    <w:p w:rsidR="00F31925" w:rsidRPr="00820521" w:rsidRDefault="00F31925" w:rsidP="00820521">
      <w:pPr>
        <w:pStyle w:val="Bezproreda"/>
        <w:rPr>
          <w:rFonts w:ascii="Arial" w:hAnsi="Arial" w:cs="Arial"/>
          <w:sz w:val="24"/>
          <w:szCs w:val="24"/>
        </w:rPr>
      </w:pPr>
    </w:p>
    <w:p w:rsidR="00565178" w:rsidRPr="00820521" w:rsidRDefault="00565178" w:rsidP="00820521">
      <w:pPr>
        <w:pStyle w:val="Bezproreda"/>
        <w:rPr>
          <w:rFonts w:ascii="Arial" w:hAnsi="Arial" w:cs="Arial"/>
          <w:sz w:val="24"/>
          <w:szCs w:val="24"/>
        </w:rPr>
      </w:pPr>
    </w:p>
    <w:p w:rsidR="00F31EBF" w:rsidRPr="00F563ED" w:rsidRDefault="00F31EBF" w:rsidP="00F31EBF">
      <w:pPr>
        <w:pStyle w:val="Bezproreda"/>
        <w:tabs>
          <w:tab w:val="left" w:pos="0"/>
        </w:tabs>
        <w:rPr>
          <w:rFonts w:ascii="Arial" w:hAnsi="Arial" w:cs="Arial"/>
          <w:b/>
          <w:i/>
          <w:sz w:val="24"/>
          <w:szCs w:val="24"/>
        </w:rPr>
      </w:pPr>
      <w:r w:rsidRPr="00F563ED">
        <w:rPr>
          <w:rFonts w:ascii="Arial" w:hAnsi="Arial" w:cs="Arial"/>
          <w:b/>
          <w:i/>
          <w:sz w:val="24"/>
          <w:szCs w:val="24"/>
        </w:rPr>
        <w:lastRenderedPageBreak/>
        <w:t>1. ANALIZA REZULTATA POSLOVANJA</w:t>
      </w:r>
    </w:p>
    <w:p w:rsidR="00F31EBF" w:rsidRPr="00F563ED" w:rsidRDefault="00F31EBF" w:rsidP="00F31EBF">
      <w:pPr>
        <w:pStyle w:val="Bezproreda"/>
        <w:tabs>
          <w:tab w:val="left" w:pos="0"/>
        </w:tabs>
        <w:rPr>
          <w:rFonts w:ascii="Arial" w:hAnsi="Arial" w:cs="Arial"/>
          <w:b/>
          <w:i/>
          <w:sz w:val="24"/>
          <w:szCs w:val="24"/>
        </w:rPr>
      </w:pPr>
    </w:p>
    <w:p w:rsidR="00F31EBF" w:rsidRPr="00F563ED" w:rsidRDefault="00F31EBF" w:rsidP="00F31EBF">
      <w:pPr>
        <w:pStyle w:val="Bezproreda"/>
        <w:tabs>
          <w:tab w:val="left" w:pos="0"/>
        </w:tabs>
        <w:rPr>
          <w:rFonts w:ascii="Arial" w:hAnsi="Arial" w:cs="Arial"/>
          <w:b/>
          <w:i/>
          <w:sz w:val="24"/>
          <w:szCs w:val="24"/>
        </w:rPr>
      </w:pPr>
      <w:r w:rsidRPr="00F563ED">
        <w:rPr>
          <w:rFonts w:ascii="Arial" w:hAnsi="Arial" w:cs="Arial"/>
          <w:b/>
          <w:i/>
          <w:sz w:val="24"/>
          <w:szCs w:val="24"/>
        </w:rPr>
        <w:t>Tabela I Struktura bilance za razdoblje od 201</w:t>
      </w:r>
      <w:r w:rsidR="00ED10E0">
        <w:rPr>
          <w:rFonts w:ascii="Arial" w:hAnsi="Arial" w:cs="Arial"/>
          <w:b/>
          <w:i/>
          <w:sz w:val="24"/>
          <w:szCs w:val="24"/>
        </w:rPr>
        <w:t>2</w:t>
      </w:r>
      <w:r w:rsidRPr="00F563ED">
        <w:rPr>
          <w:rFonts w:ascii="Arial" w:hAnsi="Arial" w:cs="Arial"/>
          <w:b/>
          <w:i/>
          <w:sz w:val="24"/>
          <w:szCs w:val="24"/>
        </w:rPr>
        <w:t>. do 201</w:t>
      </w:r>
      <w:r w:rsidR="002E2A6E">
        <w:rPr>
          <w:rFonts w:ascii="Arial" w:hAnsi="Arial" w:cs="Arial"/>
          <w:b/>
          <w:i/>
          <w:sz w:val="24"/>
          <w:szCs w:val="24"/>
        </w:rPr>
        <w:t>5</w:t>
      </w:r>
      <w:r w:rsidRPr="00F563ED">
        <w:rPr>
          <w:rFonts w:ascii="Arial" w:hAnsi="Arial" w:cs="Arial"/>
          <w:b/>
          <w:i/>
          <w:sz w:val="24"/>
          <w:szCs w:val="24"/>
        </w:rPr>
        <w:t>.god</w:t>
      </w:r>
    </w:p>
    <w:p w:rsidR="00F31EBF" w:rsidRPr="00F563ED" w:rsidRDefault="00F31EBF" w:rsidP="00F31EBF">
      <w:pPr>
        <w:pStyle w:val="Bezproreda"/>
        <w:tabs>
          <w:tab w:val="left" w:pos="0"/>
        </w:tabs>
        <w:rPr>
          <w:rFonts w:ascii="Arial" w:hAnsi="Arial" w:cs="Arial"/>
          <w:b/>
          <w:i/>
          <w:sz w:val="24"/>
          <w:szCs w:val="24"/>
        </w:rPr>
      </w:pPr>
    </w:p>
    <w:p w:rsidR="00F31EBF" w:rsidRDefault="00F31EBF" w:rsidP="00F31EBF">
      <w:pPr>
        <w:pStyle w:val="Bezproreda"/>
        <w:ind w:left="6372" w:firstLine="708"/>
        <w:rPr>
          <w:i/>
          <w:sz w:val="24"/>
          <w:szCs w:val="24"/>
        </w:rPr>
      </w:pPr>
      <w:r>
        <w:rPr>
          <w:i/>
          <w:sz w:val="24"/>
          <w:szCs w:val="24"/>
        </w:rPr>
        <w:t xml:space="preserve">                     </w:t>
      </w:r>
    </w:p>
    <w:tbl>
      <w:tblPr>
        <w:tblW w:w="8121" w:type="dxa"/>
        <w:tblLayout w:type="fixed"/>
        <w:tblCellMar>
          <w:left w:w="30" w:type="dxa"/>
          <w:right w:w="30" w:type="dxa"/>
        </w:tblCellMar>
        <w:tblLook w:val="04A0" w:firstRow="1" w:lastRow="0" w:firstColumn="1" w:lastColumn="0" w:noHBand="0" w:noVBand="1"/>
      </w:tblPr>
      <w:tblGrid>
        <w:gridCol w:w="2778"/>
        <w:gridCol w:w="1278"/>
        <w:gridCol w:w="1342"/>
        <w:gridCol w:w="26"/>
        <w:gridCol w:w="1136"/>
        <w:gridCol w:w="142"/>
        <w:gridCol w:w="1277"/>
        <w:gridCol w:w="142"/>
      </w:tblGrid>
      <w:tr w:rsidR="007B31E1" w:rsidTr="007B31E1">
        <w:trPr>
          <w:gridAfter w:val="1"/>
          <w:wAfter w:w="142" w:type="dxa"/>
          <w:trHeight w:val="250"/>
        </w:trPr>
        <w:tc>
          <w:tcPr>
            <w:tcW w:w="2778" w:type="dxa"/>
          </w:tcPr>
          <w:p w:rsidR="007B31E1" w:rsidRDefault="007B31E1">
            <w:pPr>
              <w:autoSpaceDE w:val="0"/>
              <w:autoSpaceDN w:val="0"/>
              <w:adjustRightInd w:val="0"/>
              <w:jc w:val="right"/>
              <w:rPr>
                <w:rFonts w:ascii="Arial" w:eastAsia="Times New Roman" w:hAnsi="Arial" w:cs="Arial"/>
                <w:color w:val="000000"/>
                <w:sz w:val="20"/>
                <w:szCs w:val="20"/>
              </w:rPr>
            </w:pPr>
          </w:p>
        </w:tc>
        <w:tc>
          <w:tcPr>
            <w:tcW w:w="1278" w:type="dxa"/>
            <w:hideMark/>
          </w:tcPr>
          <w:p w:rsidR="007B31E1" w:rsidRDefault="007B31E1" w:rsidP="00ED10E0">
            <w:pPr>
              <w:autoSpaceDE w:val="0"/>
              <w:autoSpaceDN w:val="0"/>
              <w:adjustRightInd w:val="0"/>
              <w:rPr>
                <w:rFonts w:ascii="Arial" w:eastAsia="Times New Roman" w:hAnsi="Arial" w:cs="Arial"/>
                <w:b/>
                <w:bCs/>
                <w:color w:val="000000"/>
                <w:sz w:val="20"/>
                <w:szCs w:val="20"/>
              </w:rPr>
            </w:pPr>
            <w:r>
              <w:rPr>
                <w:rFonts w:ascii="Arial" w:hAnsi="Arial" w:cs="Arial"/>
                <w:b/>
                <w:bCs/>
                <w:i/>
                <w:color w:val="000000"/>
                <w:sz w:val="20"/>
                <w:szCs w:val="20"/>
              </w:rPr>
              <w:t xml:space="preserve">      2012</w:t>
            </w:r>
            <w:r>
              <w:rPr>
                <w:rFonts w:ascii="Arial" w:hAnsi="Arial" w:cs="Arial"/>
                <w:b/>
                <w:bCs/>
                <w:color w:val="000000"/>
                <w:sz w:val="20"/>
                <w:szCs w:val="20"/>
              </w:rPr>
              <w:t>.</w:t>
            </w:r>
          </w:p>
        </w:tc>
        <w:tc>
          <w:tcPr>
            <w:tcW w:w="1342" w:type="dxa"/>
            <w:hideMark/>
          </w:tcPr>
          <w:p w:rsidR="007B31E1" w:rsidRDefault="007B31E1" w:rsidP="00ED10E0">
            <w:pPr>
              <w:autoSpaceDE w:val="0"/>
              <w:autoSpaceDN w:val="0"/>
              <w:adjustRightInd w:val="0"/>
              <w:rPr>
                <w:rFonts w:ascii="Arial" w:eastAsia="Times New Roman" w:hAnsi="Arial" w:cs="Arial"/>
                <w:b/>
                <w:bCs/>
                <w:i/>
                <w:iCs/>
                <w:color w:val="000000"/>
                <w:sz w:val="20"/>
                <w:szCs w:val="20"/>
              </w:rPr>
            </w:pPr>
            <w:r>
              <w:rPr>
                <w:rFonts w:ascii="Arial" w:hAnsi="Arial" w:cs="Arial"/>
                <w:b/>
                <w:bCs/>
                <w:i/>
                <w:iCs/>
                <w:color w:val="000000"/>
                <w:sz w:val="20"/>
                <w:szCs w:val="20"/>
              </w:rPr>
              <w:t xml:space="preserve">      2013.</w:t>
            </w:r>
          </w:p>
        </w:tc>
        <w:tc>
          <w:tcPr>
            <w:tcW w:w="1162" w:type="dxa"/>
            <w:gridSpan w:val="2"/>
            <w:hideMark/>
          </w:tcPr>
          <w:p w:rsidR="007B31E1" w:rsidRDefault="007B31E1" w:rsidP="00ED10E0">
            <w:pPr>
              <w:autoSpaceDE w:val="0"/>
              <w:autoSpaceDN w:val="0"/>
              <w:adjustRightInd w:val="0"/>
              <w:rPr>
                <w:rFonts w:ascii="Arial" w:eastAsia="Times New Roman" w:hAnsi="Arial" w:cs="Arial"/>
                <w:b/>
                <w:bCs/>
                <w:i/>
                <w:iCs/>
                <w:color w:val="000000"/>
                <w:sz w:val="20"/>
                <w:szCs w:val="20"/>
              </w:rPr>
            </w:pPr>
            <w:r>
              <w:rPr>
                <w:rFonts w:ascii="Arial" w:hAnsi="Arial" w:cs="Arial"/>
                <w:b/>
                <w:bCs/>
                <w:i/>
                <w:iCs/>
                <w:color w:val="000000"/>
                <w:sz w:val="20"/>
                <w:szCs w:val="20"/>
              </w:rPr>
              <w:t xml:space="preserve">       2014.</w:t>
            </w:r>
          </w:p>
        </w:tc>
        <w:tc>
          <w:tcPr>
            <w:tcW w:w="1419" w:type="dxa"/>
            <w:gridSpan w:val="2"/>
            <w:hideMark/>
          </w:tcPr>
          <w:p w:rsidR="007B31E1" w:rsidRDefault="007B31E1" w:rsidP="00ED10E0">
            <w:pPr>
              <w:autoSpaceDE w:val="0"/>
              <w:autoSpaceDN w:val="0"/>
              <w:adjustRightInd w:val="0"/>
              <w:rPr>
                <w:rFonts w:ascii="Arial" w:hAnsi="Arial" w:cs="Arial"/>
                <w:b/>
                <w:bCs/>
                <w:i/>
                <w:iCs/>
                <w:color w:val="000000"/>
                <w:sz w:val="20"/>
                <w:szCs w:val="20"/>
              </w:rPr>
            </w:pPr>
            <w:r>
              <w:rPr>
                <w:rFonts w:ascii="Arial" w:hAnsi="Arial" w:cs="Arial"/>
                <w:b/>
                <w:bCs/>
                <w:i/>
                <w:iCs/>
                <w:color w:val="000000"/>
                <w:sz w:val="20"/>
                <w:szCs w:val="20"/>
              </w:rPr>
              <w:t xml:space="preserve">       2015.</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rPr>
                <w:rFonts w:ascii="Arial" w:eastAsia="Times New Roman" w:hAnsi="Arial" w:cs="Arial"/>
                <w:b/>
                <w:color w:val="000000"/>
                <w:sz w:val="20"/>
                <w:szCs w:val="20"/>
              </w:rPr>
            </w:pPr>
            <w:r>
              <w:rPr>
                <w:rFonts w:ascii="Arial" w:hAnsi="Arial" w:cs="Arial"/>
                <w:b/>
                <w:color w:val="000000"/>
                <w:sz w:val="20"/>
                <w:szCs w:val="20"/>
              </w:rPr>
              <w:t>AKTIVA</w:t>
            </w:r>
          </w:p>
        </w:tc>
        <w:tc>
          <w:tcPr>
            <w:tcW w:w="1278" w:type="dxa"/>
            <w:tcBorders>
              <w:top w:val="single" w:sz="6" w:space="0" w:color="auto"/>
              <w:left w:val="single" w:sz="6" w:space="0" w:color="auto"/>
              <w:bottom w:val="single" w:sz="6" w:space="0" w:color="auto"/>
              <w:right w:val="single" w:sz="6" w:space="0" w:color="auto"/>
            </w:tcBorders>
          </w:tcPr>
          <w:p w:rsidR="007B31E1" w:rsidRDefault="007B31E1">
            <w:pPr>
              <w:autoSpaceDE w:val="0"/>
              <w:autoSpaceDN w:val="0"/>
              <w:adjustRightInd w:val="0"/>
              <w:jc w:val="right"/>
              <w:rPr>
                <w:rFonts w:ascii="Arial" w:eastAsia="Times New Roman" w:hAnsi="Arial" w:cs="Arial"/>
                <w:color w:val="000000"/>
                <w:sz w:val="20"/>
                <w:szCs w:val="20"/>
              </w:rPr>
            </w:pPr>
          </w:p>
        </w:tc>
        <w:tc>
          <w:tcPr>
            <w:tcW w:w="1368" w:type="dxa"/>
            <w:gridSpan w:val="2"/>
            <w:tcBorders>
              <w:top w:val="single" w:sz="6" w:space="0" w:color="auto"/>
              <w:left w:val="single" w:sz="6" w:space="0" w:color="auto"/>
              <w:bottom w:val="single" w:sz="6" w:space="0" w:color="auto"/>
              <w:right w:val="single" w:sz="6" w:space="0" w:color="auto"/>
            </w:tcBorders>
          </w:tcPr>
          <w:p w:rsidR="007B31E1" w:rsidRDefault="007B31E1">
            <w:pPr>
              <w:autoSpaceDE w:val="0"/>
              <w:autoSpaceDN w:val="0"/>
              <w:adjustRightInd w:val="0"/>
              <w:jc w:val="right"/>
              <w:rPr>
                <w:rFonts w:ascii="Arial" w:eastAsia="Times New Roman" w:hAnsi="Arial" w:cs="Arial"/>
                <w:color w:val="000000"/>
                <w:sz w:val="20"/>
                <w:szCs w:val="20"/>
              </w:rPr>
            </w:pPr>
          </w:p>
        </w:tc>
        <w:tc>
          <w:tcPr>
            <w:tcW w:w="1278" w:type="dxa"/>
            <w:gridSpan w:val="2"/>
            <w:tcBorders>
              <w:top w:val="single" w:sz="6" w:space="0" w:color="auto"/>
              <w:left w:val="single" w:sz="6" w:space="0" w:color="auto"/>
              <w:bottom w:val="single" w:sz="6" w:space="0" w:color="auto"/>
              <w:right w:val="single" w:sz="6" w:space="0" w:color="auto"/>
            </w:tcBorders>
          </w:tcPr>
          <w:p w:rsidR="007B31E1" w:rsidRDefault="007B31E1">
            <w:pPr>
              <w:autoSpaceDE w:val="0"/>
              <w:autoSpaceDN w:val="0"/>
              <w:adjustRightInd w:val="0"/>
              <w:jc w:val="right"/>
              <w:rPr>
                <w:rFonts w:ascii="Arial" w:eastAsia="Times New Roman" w:hAnsi="Arial" w:cs="Arial"/>
                <w:color w:val="000000"/>
                <w:sz w:val="20"/>
                <w:szCs w:val="20"/>
              </w:rPr>
            </w:pPr>
          </w:p>
        </w:tc>
        <w:tc>
          <w:tcPr>
            <w:tcW w:w="1419" w:type="dxa"/>
            <w:gridSpan w:val="2"/>
            <w:tcBorders>
              <w:top w:val="single" w:sz="6" w:space="0" w:color="auto"/>
              <w:left w:val="single" w:sz="6" w:space="0" w:color="auto"/>
              <w:bottom w:val="single" w:sz="6" w:space="0" w:color="auto"/>
              <w:right w:val="single" w:sz="6" w:space="0" w:color="auto"/>
            </w:tcBorders>
          </w:tcPr>
          <w:p w:rsidR="007B31E1" w:rsidRDefault="007B31E1">
            <w:pPr>
              <w:autoSpaceDE w:val="0"/>
              <w:autoSpaceDN w:val="0"/>
              <w:adjustRightInd w:val="0"/>
              <w:jc w:val="right"/>
              <w:rPr>
                <w:rFonts w:ascii="Arial" w:eastAsia="Times New Roman" w:hAnsi="Arial" w:cs="Arial"/>
                <w:color w:val="000000"/>
                <w:sz w:val="20"/>
                <w:szCs w:val="20"/>
              </w:rPr>
            </w:pPr>
          </w:p>
        </w:tc>
      </w:tr>
      <w:tr w:rsidR="007B31E1" w:rsidTr="007B31E1">
        <w:trPr>
          <w:trHeight w:val="451"/>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rPr>
                <w:rFonts w:ascii="Arial" w:hAnsi="Arial" w:cs="Arial"/>
                <w:b/>
                <w:color w:val="000000"/>
                <w:sz w:val="20"/>
                <w:szCs w:val="20"/>
              </w:rPr>
            </w:pPr>
            <w:r>
              <w:rPr>
                <w:rFonts w:ascii="Arial" w:hAnsi="Arial" w:cs="Arial"/>
                <w:b/>
                <w:color w:val="000000"/>
                <w:sz w:val="20"/>
                <w:szCs w:val="20"/>
              </w:rPr>
              <w:t>DUGOTRAJNA IMOVINA</w:t>
            </w:r>
          </w:p>
        </w:tc>
        <w:tc>
          <w:tcPr>
            <w:tcW w:w="1278" w:type="dxa"/>
            <w:tcBorders>
              <w:top w:val="single" w:sz="6" w:space="0" w:color="auto"/>
              <w:left w:val="single" w:sz="6" w:space="0" w:color="auto"/>
              <w:bottom w:val="single" w:sz="6" w:space="0" w:color="auto"/>
              <w:right w:val="single" w:sz="6" w:space="0" w:color="auto"/>
            </w:tcBorders>
            <w:hideMark/>
          </w:tcPr>
          <w:p w:rsidR="007B31E1" w:rsidRDefault="007B31E1" w:rsidP="00ED10E0">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1.207.151</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1.207.151</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1.981.351</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Default="001449EB">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1.981.351</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rPr>
                <w:rFonts w:ascii="Arial" w:hAnsi="Arial" w:cs="Arial"/>
                <w:b/>
                <w:color w:val="000000"/>
                <w:sz w:val="20"/>
                <w:szCs w:val="20"/>
              </w:rPr>
            </w:pPr>
            <w:r>
              <w:rPr>
                <w:rFonts w:ascii="Arial" w:hAnsi="Arial" w:cs="Arial"/>
                <w:b/>
                <w:color w:val="000000"/>
                <w:sz w:val="20"/>
                <w:szCs w:val="20"/>
              </w:rPr>
              <w:t>I NEMATERIJALNA IMOV.</w:t>
            </w:r>
          </w:p>
        </w:tc>
        <w:tc>
          <w:tcPr>
            <w:tcW w:w="1278" w:type="dxa"/>
            <w:tcBorders>
              <w:top w:val="single" w:sz="6" w:space="0" w:color="auto"/>
              <w:left w:val="single" w:sz="6" w:space="0" w:color="auto"/>
              <w:bottom w:val="single" w:sz="6" w:space="0" w:color="auto"/>
              <w:right w:val="single" w:sz="6" w:space="0" w:color="auto"/>
            </w:tcBorders>
            <w:hideMark/>
          </w:tcPr>
          <w:p w:rsidR="007B31E1" w:rsidRDefault="007B31E1" w:rsidP="00ED10E0">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933.826</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933.826</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1.707.826</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Pr="001449EB" w:rsidRDefault="001449EB">
            <w:pPr>
              <w:autoSpaceDE w:val="0"/>
              <w:autoSpaceDN w:val="0"/>
              <w:adjustRightInd w:val="0"/>
              <w:jc w:val="right"/>
              <w:rPr>
                <w:rFonts w:ascii="Arial" w:eastAsia="Times New Roman" w:hAnsi="Arial" w:cs="Arial"/>
                <w:color w:val="000000"/>
                <w:sz w:val="20"/>
                <w:szCs w:val="20"/>
              </w:rPr>
            </w:pPr>
            <w:r w:rsidRPr="001449EB">
              <w:rPr>
                <w:rFonts w:ascii="Arial" w:eastAsia="Times New Roman" w:hAnsi="Arial" w:cs="Arial"/>
                <w:color w:val="000000"/>
                <w:sz w:val="20"/>
                <w:szCs w:val="20"/>
              </w:rPr>
              <w:t>1.707.826</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rPr>
                <w:rFonts w:ascii="Arial" w:hAnsi="Arial" w:cs="Arial"/>
                <w:color w:val="000000"/>
                <w:sz w:val="20"/>
                <w:szCs w:val="20"/>
              </w:rPr>
            </w:pPr>
            <w:r>
              <w:rPr>
                <w:rFonts w:ascii="Arial" w:hAnsi="Arial" w:cs="Arial"/>
                <w:color w:val="000000"/>
                <w:sz w:val="20"/>
                <w:szCs w:val="20"/>
              </w:rPr>
              <w:t>Koncesije,patenti,licencije</w:t>
            </w:r>
          </w:p>
        </w:tc>
        <w:tc>
          <w:tcPr>
            <w:tcW w:w="12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933.826</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933.826</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1.707.826</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Default="001449EB">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1.707.826</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rPr>
                <w:rFonts w:ascii="Arial" w:eastAsia="Times New Roman" w:hAnsi="Arial" w:cs="Arial"/>
                <w:b/>
                <w:bCs/>
                <w:color w:val="000000"/>
                <w:sz w:val="20"/>
                <w:szCs w:val="20"/>
              </w:rPr>
            </w:pPr>
            <w:r>
              <w:rPr>
                <w:rFonts w:ascii="Arial" w:hAnsi="Arial" w:cs="Arial"/>
                <w:b/>
                <w:bCs/>
                <w:color w:val="000000"/>
                <w:sz w:val="20"/>
                <w:szCs w:val="20"/>
              </w:rPr>
              <w:t>II MATERIJALNA IMOVINA</w:t>
            </w:r>
          </w:p>
        </w:tc>
        <w:tc>
          <w:tcPr>
            <w:tcW w:w="12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273.525</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273.525</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273.525</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Default="001449EB">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273.525</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Pr="00ED10E0" w:rsidRDefault="007B31E1">
            <w:pPr>
              <w:autoSpaceDE w:val="0"/>
              <w:autoSpaceDN w:val="0"/>
              <w:adjustRightInd w:val="0"/>
              <w:rPr>
                <w:rFonts w:ascii="Arial" w:hAnsi="Arial" w:cs="Arial"/>
                <w:bCs/>
                <w:color w:val="000000"/>
                <w:sz w:val="20"/>
                <w:szCs w:val="20"/>
              </w:rPr>
            </w:pPr>
            <w:r w:rsidRPr="00ED10E0">
              <w:rPr>
                <w:rFonts w:ascii="Arial" w:hAnsi="Arial" w:cs="Arial"/>
                <w:bCs/>
                <w:color w:val="000000"/>
                <w:sz w:val="20"/>
                <w:szCs w:val="20"/>
              </w:rPr>
              <w:t>Materijalna imov.u pripremi</w:t>
            </w:r>
          </w:p>
        </w:tc>
        <w:tc>
          <w:tcPr>
            <w:tcW w:w="1278" w:type="dxa"/>
            <w:tcBorders>
              <w:top w:val="single" w:sz="6" w:space="0" w:color="auto"/>
              <w:left w:val="single" w:sz="6" w:space="0" w:color="auto"/>
              <w:bottom w:val="single" w:sz="6" w:space="0" w:color="auto"/>
              <w:right w:val="single" w:sz="6" w:space="0" w:color="auto"/>
            </w:tcBorders>
            <w:hideMark/>
          </w:tcPr>
          <w:p w:rsidR="007B31E1" w:rsidRPr="00ED10E0" w:rsidRDefault="007B31E1">
            <w:pPr>
              <w:autoSpaceDE w:val="0"/>
              <w:autoSpaceDN w:val="0"/>
              <w:adjustRightInd w:val="0"/>
              <w:jc w:val="right"/>
              <w:rPr>
                <w:rFonts w:ascii="Arial" w:eastAsia="Times New Roman" w:hAnsi="Arial" w:cs="Arial"/>
                <w:color w:val="000000"/>
                <w:sz w:val="20"/>
                <w:szCs w:val="20"/>
              </w:rPr>
            </w:pPr>
            <w:r w:rsidRPr="00ED10E0">
              <w:rPr>
                <w:rFonts w:ascii="Arial" w:eastAsia="Times New Roman" w:hAnsi="Arial" w:cs="Arial"/>
                <w:color w:val="000000"/>
                <w:sz w:val="20"/>
                <w:szCs w:val="20"/>
              </w:rPr>
              <w:t>273.525</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Pr="00ED10E0" w:rsidRDefault="007B31E1">
            <w:pPr>
              <w:autoSpaceDE w:val="0"/>
              <w:autoSpaceDN w:val="0"/>
              <w:adjustRightInd w:val="0"/>
              <w:jc w:val="right"/>
              <w:rPr>
                <w:rFonts w:ascii="Arial" w:eastAsia="Times New Roman" w:hAnsi="Arial" w:cs="Arial"/>
                <w:color w:val="000000"/>
                <w:sz w:val="20"/>
                <w:szCs w:val="20"/>
              </w:rPr>
            </w:pPr>
            <w:r w:rsidRPr="00ED10E0">
              <w:rPr>
                <w:rFonts w:ascii="Arial" w:eastAsia="Times New Roman" w:hAnsi="Arial" w:cs="Arial"/>
                <w:color w:val="000000"/>
                <w:sz w:val="20"/>
                <w:szCs w:val="20"/>
              </w:rPr>
              <w:t>273.525</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Pr="001449EB" w:rsidRDefault="001449EB">
            <w:pPr>
              <w:autoSpaceDE w:val="0"/>
              <w:autoSpaceDN w:val="0"/>
              <w:adjustRightInd w:val="0"/>
              <w:jc w:val="right"/>
              <w:rPr>
                <w:rFonts w:ascii="Arial" w:eastAsia="Times New Roman" w:hAnsi="Arial" w:cs="Arial"/>
                <w:color w:val="000000"/>
                <w:sz w:val="20"/>
                <w:szCs w:val="20"/>
              </w:rPr>
            </w:pPr>
            <w:r w:rsidRPr="001449EB">
              <w:rPr>
                <w:rFonts w:ascii="Arial" w:eastAsia="Times New Roman" w:hAnsi="Arial" w:cs="Arial"/>
                <w:color w:val="000000"/>
                <w:sz w:val="20"/>
                <w:szCs w:val="20"/>
              </w:rPr>
              <w:t>273.525</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Pr="001449EB" w:rsidRDefault="001449EB">
            <w:pPr>
              <w:autoSpaceDE w:val="0"/>
              <w:autoSpaceDN w:val="0"/>
              <w:adjustRightInd w:val="0"/>
              <w:jc w:val="right"/>
              <w:rPr>
                <w:rFonts w:ascii="Arial" w:eastAsia="Times New Roman" w:hAnsi="Arial" w:cs="Arial"/>
                <w:color w:val="000000"/>
                <w:sz w:val="20"/>
                <w:szCs w:val="20"/>
              </w:rPr>
            </w:pPr>
            <w:r w:rsidRPr="001449EB">
              <w:rPr>
                <w:rFonts w:ascii="Arial" w:eastAsia="Times New Roman" w:hAnsi="Arial" w:cs="Arial"/>
                <w:color w:val="000000"/>
                <w:sz w:val="20"/>
                <w:szCs w:val="20"/>
              </w:rPr>
              <w:t>273.525</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rPr>
                <w:rFonts w:ascii="Arial" w:eastAsia="Times New Roman" w:hAnsi="Arial" w:cs="Arial"/>
                <w:b/>
                <w:bCs/>
                <w:color w:val="000000"/>
                <w:sz w:val="20"/>
                <w:szCs w:val="20"/>
              </w:rPr>
            </w:pPr>
            <w:r>
              <w:rPr>
                <w:rFonts w:ascii="Arial" w:hAnsi="Arial" w:cs="Arial"/>
                <w:b/>
                <w:bCs/>
                <w:color w:val="000000"/>
                <w:sz w:val="20"/>
                <w:szCs w:val="20"/>
              </w:rPr>
              <w:t>KRATKOTRAJNA IMOVINA</w:t>
            </w:r>
          </w:p>
        </w:tc>
        <w:tc>
          <w:tcPr>
            <w:tcW w:w="12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2.431.027</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3.850.597</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2.773.587</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Default="00630F98">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2.730.992</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rPr>
                <w:rFonts w:ascii="Arial" w:hAnsi="Arial" w:cs="Arial"/>
                <w:b/>
                <w:bCs/>
                <w:color w:val="000000"/>
                <w:sz w:val="20"/>
                <w:szCs w:val="20"/>
              </w:rPr>
            </w:pPr>
            <w:r>
              <w:rPr>
                <w:rFonts w:ascii="Arial" w:hAnsi="Arial" w:cs="Arial"/>
                <w:b/>
                <w:bCs/>
                <w:color w:val="000000"/>
                <w:sz w:val="20"/>
                <w:szCs w:val="20"/>
              </w:rPr>
              <w:t>ZALIHE</w:t>
            </w:r>
          </w:p>
        </w:tc>
        <w:tc>
          <w:tcPr>
            <w:tcW w:w="12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651.120</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Default="007B31E1" w:rsidP="00ED10E0">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2.264.692</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1.128.566</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Default="00630F98" w:rsidP="00630F98">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1.074.177</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rPr>
                <w:rFonts w:ascii="Arial" w:hAnsi="Arial" w:cs="Arial"/>
                <w:bCs/>
                <w:color w:val="000000"/>
                <w:sz w:val="20"/>
                <w:szCs w:val="20"/>
              </w:rPr>
            </w:pPr>
            <w:r>
              <w:rPr>
                <w:rFonts w:ascii="Arial" w:hAnsi="Arial" w:cs="Arial"/>
                <w:bCs/>
                <w:color w:val="000000"/>
                <w:sz w:val="20"/>
                <w:szCs w:val="20"/>
              </w:rPr>
              <w:t>Sirovine i materijal</w:t>
            </w:r>
          </w:p>
        </w:tc>
        <w:tc>
          <w:tcPr>
            <w:tcW w:w="12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21.120</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21.177</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Pr="00D033D7" w:rsidRDefault="007B31E1">
            <w:pPr>
              <w:autoSpaceDE w:val="0"/>
              <w:autoSpaceDN w:val="0"/>
              <w:adjustRightInd w:val="0"/>
              <w:jc w:val="right"/>
              <w:rPr>
                <w:rFonts w:ascii="Arial" w:eastAsia="Times New Roman" w:hAnsi="Arial" w:cs="Arial"/>
                <w:color w:val="000000"/>
                <w:sz w:val="20"/>
                <w:szCs w:val="20"/>
              </w:rPr>
            </w:pPr>
            <w:r w:rsidRPr="00D033D7">
              <w:rPr>
                <w:rFonts w:ascii="Arial" w:eastAsia="Times New Roman" w:hAnsi="Arial" w:cs="Arial"/>
                <w:color w:val="000000"/>
                <w:sz w:val="20"/>
                <w:szCs w:val="20"/>
              </w:rPr>
              <w:t>0</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Default="00630F98">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0</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rPr>
                <w:rFonts w:ascii="Arial" w:hAnsi="Arial" w:cs="Arial"/>
                <w:bCs/>
                <w:color w:val="000000"/>
                <w:sz w:val="20"/>
                <w:szCs w:val="20"/>
              </w:rPr>
            </w:pPr>
            <w:r>
              <w:rPr>
                <w:rFonts w:ascii="Arial" w:hAnsi="Arial" w:cs="Arial"/>
                <w:bCs/>
                <w:color w:val="000000"/>
                <w:sz w:val="20"/>
                <w:szCs w:val="20"/>
              </w:rPr>
              <w:t>Proizv.u tijeku</w:t>
            </w:r>
          </w:p>
        </w:tc>
        <w:tc>
          <w:tcPr>
            <w:tcW w:w="12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630.000</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2.191.715</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Pr="007B31E1" w:rsidRDefault="007B31E1">
            <w:pPr>
              <w:autoSpaceDE w:val="0"/>
              <w:autoSpaceDN w:val="0"/>
              <w:adjustRightInd w:val="0"/>
              <w:jc w:val="right"/>
              <w:rPr>
                <w:rFonts w:ascii="Arial" w:eastAsia="Times New Roman" w:hAnsi="Arial" w:cs="Arial"/>
                <w:color w:val="000000"/>
                <w:sz w:val="20"/>
                <w:szCs w:val="20"/>
              </w:rPr>
            </w:pPr>
            <w:r w:rsidRPr="007B31E1">
              <w:rPr>
                <w:rFonts w:ascii="Arial" w:eastAsia="Times New Roman" w:hAnsi="Arial" w:cs="Arial"/>
                <w:color w:val="000000"/>
                <w:sz w:val="20"/>
                <w:szCs w:val="20"/>
              </w:rPr>
              <w:t>1.128.566</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Pr="00346EAD" w:rsidRDefault="00630F98" w:rsidP="00630F98">
            <w:pPr>
              <w:autoSpaceDE w:val="0"/>
              <w:autoSpaceDN w:val="0"/>
              <w:adjustRightInd w:val="0"/>
              <w:jc w:val="right"/>
              <w:rPr>
                <w:rFonts w:ascii="Arial" w:eastAsia="Times New Roman" w:hAnsi="Arial" w:cs="Arial"/>
                <w:color w:val="000000"/>
                <w:sz w:val="20"/>
                <w:szCs w:val="20"/>
              </w:rPr>
            </w:pPr>
            <w:r w:rsidRPr="00346EAD">
              <w:rPr>
                <w:rFonts w:ascii="Arial" w:eastAsia="Times New Roman" w:hAnsi="Arial" w:cs="Arial"/>
                <w:color w:val="000000"/>
                <w:sz w:val="20"/>
                <w:szCs w:val="20"/>
              </w:rPr>
              <w:t>1.074.177</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rPr>
                <w:rFonts w:ascii="Arial" w:hAnsi="Arial" w:cs="Arial"/>
                <w:bCs/>
                <w:color w:val="000000"/>
                <w:sz w:val="20"/>
                <w:szCs w:val="20"/>
              </w:rPr>
            </w:pPr>
            <w:r>
              <w:rPr>
                <w:rFonts w:ascii="Arial" w:hAnsi="Arial" w:cs="Arial"/>
                <w:bCs/>
                <w:color w:val="000000"/>
                <w:sz w:val="20"/>
                <w:szCs w:val="20"/>
              </w:rPr>
              <w:t>Trgovačka roba</w:t>
            </w:r>
          </w:p>
        </w:tc>
        <w:tc>
          <w:tcPr>
            <w:tcW w:w="12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0</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51.800</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0</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Default="00630F98">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0</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rPr>
                <w:rFonts w:ascii="Arial" w:eastAsia="Times New Roman" w:hAnsi="Arial" w:cs="Arial"/>
                <w:b/>
                <w:color w:val="000000"/>
                <w:sz w:val="20"/>
                <w:szCs w:val="20"/>
              </w:rPr>
            </w:pPr>
            <w:r>
              <w:rPr>
                <w:rFonts w:ascii="Arial" w:hAnsi="Arial" w:cs="Arial"/>
                <w:b/>
                <w:color w:val="000000"/>
                <w:sz w:val="20"/>
                <w:szCs w:val="20"/>
              </w:rPr>
              <w:t>Potraživanja</w:t>
            </w:r>
          </w:p>
        </w:tc>
        <w:tc>
          <w:tcPr>
            <w:tcW w:w="12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1.757.507</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1.360.391</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1.447.073</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Default="001449EB">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1.469.717</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rPr>
                <w:rFonts w:ascii="Arial" w:hAnsi="Arial" w:cs="Arial"/>
                <w:color w:val="000000"/>
                <w:sz w:val="20"/>
                <w:szCs w:val="20"/>
              </w:rPr>
            </w:pPr>
            <w:r>
              <w:rPr>
                <w:rFonts w:ascii="Arial" w:hAnsi="Arial" w:cs="Arial"/>
                <w:color w:val="000000"/>
                <w:sz w:val="20"/>
                <w:szCs w:val="20"/>
              </w:rPr>
              <w:t>Potraživanja od kupaca</w:t>
            </w:r>
          </w:p>
        </w:tc>
        <w:tc>
          <w:tcPr>
            <w:tcW w:w="12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1.613.112</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Default="007B31E1" w:rsidP="00444223">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1.360.391</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Pr="007B31E1" w:rsidRDefault="007B31E1">
            <w:pPr>
              <w:autoSpaceDE w:val="0"/>
              <w:autoSpaceDN w:val="0"/>
              <w:adjustRightInd w:val="0"/>
              <w:jc w:val="right"/>
              <w:rPr>
                <w:rFonts w:ascii="Arial" w:eastAsia="Times New Roman" w:hAnsi="Arial" w:cs="Arial"/>
                <w:color w:val="000000"/>
                <w:sz w:val="20"/>
                <w:szCs w:val="20"/>
              </w:rPr>
            </w:pPr>
            <w:r w:rsidRPr="007B31E1">
              <w:rPr>
                <w:rFonts w:ascii="Arial" w:eastAsia="Times New Roman" w:hAnsi="Arial" w:cs="Arial"/>
                <w:color w:val="000000"/>
                <w:sz w:val="20"/>
                <w:szCs w:val="20"/>
              </w:rPr>
              <w:t>1.447.073</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Pr="00F043DB" w:rsidRDefault="001449EB">
            <w:pPr>
              <w:autoSpaceDE w:val="0"/>
              <w:autoSpaceDN w:val="0"/>
              <w:adjustRightInd w:val="0"/>
              <w:jc w:val="right"/>
              <w:rPr>
                <w:rFonts w:ascii="Arial" w:eastAsia="Times New Roman" w:hAnsi="Arial" w:cs="Arial"/>
                <w:color w:val="000000"/>
                <w:sz w:val="20"/>
                <w:szCs w:val="20"/>
              </w:rPr>
            </w:pPr>
            <w:r w:rsidRPr="00F043DB">
              <w:rPr>
                <w:rFonts w:ascii="Arial" w:eastAsia="Times New Roman" w:hAnsi="Arial" w:cs="Arial"/>
                <w:color w:val="000000"/>
                <w:sz w:val="20"/>
                <w:szCs w:val="20"/>
              </w:rPr>
              <w:t>1.469.717</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rPr>
                <w:rFonts w:ascii="Arial" w:eastAsia="Times New Roman" w:hAnsi="Arial" w:cs="Arial"/>
                <w:bCs/>
                <w:iCs/>
                <w:color w:val="000000"/>
                <w:sz w:val="20"/>
                <w:szCs w:val="20"/>
              </w:rPr>
            </w:pPr>
            <w:r>
              <w:rPr>
                <w:rFonts w:ascii="Arial" w:hAnsi="Arial" w:cs="Arial"/>
                <w:bCs/>
                <w:iCs/>
                <w:color w:val="000000"/>
                <w:sz w:val="20"/>
                <w:szCs w:val="20"/>
              </w:rPr>
              <w:t>Potraživanja od države</w:t>
            </w:r>
          </w:p>
        </w:tc>
        <w:tc>
          <w:tcPr>
            <w:tcW w:w="1278" w:type="dxa"/>
            <w:tcBorders>
              <w:top w:val="single" w:sz="6" w:space="0" w:color="auto"/>
              <w:left w:val="single" w:sz="6" w:space="0" w:color="auto"/>
              <w:bottom w:val="single" w:sz="6" w:space="0" w:color="auto"/>
              <w:right w:val="single" w:sz="6" w:space="0" w:color="auto"/>
            </w:tcBorders>
            <w:hideMark/>
          </w:tcPr>
          <w:p w:rsidR="007B31E1" w:rsidRPr="00444223" w:rsidRDefault="007B31E1" w:rsidP="00444223">
            <w:pPr>
              <w:spacing w:after="0" w:line="240" w:lineRule="auto"/>
              <w:rPr>
                <w:rFonts w:ascii="Arial" w:hAnsi="Arial" w:cs="Arial"/>
                <w:sz w:val="20"/>
                <w:szCs w:val="20"/>
                <w:lang w:eastAsia="hr-HR"/>
              </w:rPr>
            </w:pPr>
            <w:r>
              <w:rPr>
                <w:rFonts w:ascii="Arial" w:hAnsi="Arial" w:cs="Arial"/>
                <w:sz w:val="20"/>
                <w:szCs w:val="20"/>
                <w:lang w:eastAsia="hr-HR"/>
              </w:rPr>
              <w:t xml:space="preserve">        144.395</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Cs/>
                <w:iCs/>
                <w:color w:val="000000"/>
                <w:sz w:val="20"/>
                <w:szCs w:val="20"/>
              </w:rPr>
            </w:pPr>
            <w:r>
              <w:rPr>
                <w:rFonts w:ascii="Arial" w:eastAsia="Times New Roman" w:hAnsi="Arial" w:cs="Arial"/>
                <w:bCs/>
                <w:iCs/>
                <w:color w:val="000000"/>
                <w:sz w:val="20"/>
                <w:szCs w:val="20"/>
              </w:rPr>
              <w:t>0</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Cs/>
                <w:iCs/>
                <w:color w:val="000000"/>
                <w:sz w:val="20"/>
                <w:szCs w:val="20"/>
              </w:rPr>
            </w:pPr>
            <w:r>
              <w:rPr>
                <w:rFonts w:ascii="Arial" w:eastAsia="Times New Roman" w:hAnsi="Arial" w:cs="Arial"/>
                <w:bCs/>
                <w:iCs/>
                <w:color w:val="000000"/>
                <w:sz w:val="20"/>
                <w:szCs w:val="20"/>
              </w:rPr>
              <w:t>0</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Default="00630F98">
            <w:pPr>
              <w:autoSpaceDE w:val="0"/>
              <w:autoSpaceDN w:val="0"/>
              <w:adjustRightInd w:val="0"/>
              <w:jc w:val="right"/>
              <w:rPr>
                <w:rFonts w:ascii="Arial" w:eastAsia="Times New Roman" w:hAnsi="Arial" w:cs="Arial"/>
                <w:bCs/>
                <w:iCs/>
                <w:color w:val="000000"/>
                <w:sz w:val="20"/>
                <w:szCs w:val="20"/>
              </w:rPr>
            </w:pPr>
            <w:r>
              <w:rPr>
                <w:rFonts w:ascii="Arial" w:eastAsia="Times New Roman" w:hAnsi="Arial" w:cs="Arial"/>
                <w:bCs/>
                <w:iCs/>
                <w:color w:val="000000"/>
                <w:sz w:val="20"/>
                <w:szCs w:val="20"/>
              </w:rPr>
              <w:t>0</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rPr>
                <w:rFonts w:ascii="Arial" w:hAnsi="Arial" w:cs="Arial"/>
                <w:b/>
                <w:bCs/>
                <w:iCs/>
                <w:color w:val="000000"/>
                <w:sz w:val="20"/>
                <w:szCs w:val="20"/>
              </w:rPr>
            </w:pPr>
            <w:r>
              <w:rPr>
                <w:rFonts w:ascii="Arial" w:hAnsi="Arial" w:cs="Arial"/>
                <w:b/>
                <w:bCs/>
                <w:iCs/>
                <w:color w:val="000000"/>
                <w:sz w:val="20"/>
                <w:szCs w:val="20"/>
              </w:rPr>
              <w:t>KRATKOTRAJ.FIN.IMOV.</w:t>
            </w:r>
          </w:p>
        </w:tc>
        <w:tc>
          <w:tcPr>
            <w:tcW w:w="12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bCs/>
                <w:iCs/>
                <w:color w:val="000000"/>
                <w:sz w:val="20"/>
                <w:szCs w:val="20"/>
              </w:rPr>
            </w:pPr>
            <w:r>
              <w:rPr>
                <w:rFonts w:ascii="Arial" w:eastAsia="Times New Roman" w:hAnsi="Arial" w:cs="Arial"/>
                <w:b/>
                <w:bCs/>
                <w:iCs/>
                <w:color w:val="000000"/>
                <w:sz w:val="20"/>
                <w:szCs w:val="20"/>
              </w:rPr>
              <w:t>20.000</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bCs/>
                <w:iCs/>
                <w:color w:val="000000"/>
                <w:sz w:val="20"/>
                <w:szCs w:val="20"/>
              </w:rPr>
            </w:pPr>
            <w:r>
              <w:rPr>
                <w:rFonts w:ascii="Arial" w:eastAsia="Times New Roman" w:hAnsi="Arial" w:cs="Arial"/>
                <w:b/>
                <w:bCs/>
                <w:iCs/>
                <w:color w:val="000000"/>
                <w:sz w:val="20"/>
                <w:szCs w:val="20"/>
              </w:rPr>
              <w:t>225.514</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bCs/>
                <w:iCs/>
                <w:color w:val="000000"/>
                <w:sz w:val="20"/>
                <w:szCs w:val="20"/>
              </w:rPr>
            </w:pPr>
            <w:r>
              <w:rPr>
                <w:rFonts w:ascii="Arial" w:eastAsia="Times New Roman" w:hAnsi="Arial" w:cs="Arial"/>
                <w:b/>
                <w:bCs/>
                <w:iCs/>
                <w:color w:val="000000"/>
                <w:sz w:val="20"/>
                <w:szCs w:val="20"/>
              </w:rPr>
              <w:t>197.937</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Default="00630F98">
            <w:pPr>
              <w:autoSpaceDE w:val="0"/>
              <w:autoSpaceDN w:val="0"/>
              <w:adjustRightInd w:val="0"/>
              <w:jc w:val="right"/>
              <w:rPr>
                <w:rFonts w:ascii="Arial" w:eastAsia="Times New Roman" w:hAnsi="Arial" w:cs="Arial"/>
                <w:b/>
                <w:bCs/>
                <w:iCs/>
                <w:color w:val="000000"/>
                <w:sz w:val="20"/>
                <w:szCs w:val="20"/>
              </w:rPr>
            </w:pPr>
            <w:r>
              <w:rPr>
                <w:rFonts w:ascii="Arial" w:eastAsia="Times New Roman" w:hAnsi="Arial" w:cs="Arial"/>
                <w:b/>
                <w:bCs/>
                <w:iCs/>
                <w:color w:val="000000"/>
                <w:sz w:val="20"/>
                <w:szCs w:val="20"/>
              </w:rPr>
              <w:t>187.098</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rPr>
                <w:rFonts w:ascii="Arial" w:hAnsi="Arial" w:cs="Arial"/>
                <w:bCs/>
                <w:iCs/>
                <w:color w:val="000000"/>
                <w:sz w:val="20"/>
                <w:szCs w:val="20"/>
              </w:rPr>
            </w:pPr>
            <w:r>
              <w:rPr>
                <w:rFonts w:ascii="Arial" w:hAnsi="Arial" w:cs="Arial"/>
                <w:bCs/>
                <w:iCs/>
                <w:color w:val="000000"/>
                <w:sz w:val="20"/>
                <w:szCs w:val="20"/>
              </w:rPr>
              <w:t>Dani zajmovi,depoziti</w:t>
            </w:r>
          </w:p>
        </w:tc>
        <w:tc>
          <w:tcPr>
            <w:tcW w:w="1278" w:type="dxa"/>
            <w:tcBorders>
              <w:top w:val="single" w:sz="6" w:space="0" w:color="auto"/>
              <w:left w:val="single" w:sz="6" w:space="0" w:color="auto"/>
              <w:bottom w:val="single" w:sz="6" w:space="0" w:color="auto"/>
              <w:right w:val="single" w:sz="6" w:space="0" w:color="auto"/>
            </w:tcBorders>
            <w:hideMark/>
          </w:tcPr>
          <w:p w:rsidR="007B31E1" w:rsidRPr="007B31E1" w:rsidRDefault="007B31E1" w:rsidP="00723848">
            <w:pPr>
              <w:autoSpaceDE w:val="0"/>
              <w:autoSpaceDN w:val="0"/>
              <w:adjustRightInd w:val="0"/>
              <w:jc w:val="right"/>
              <w:rPr>
                <w:rFonts w:ascii="Arial" w:eastAsia="Times New Roman" w:hAnsi="Arial" w:cs="Arial"/>
                <w:bCs/>
                <w:iCs/>
                <w:color w:val="000000"/>
                <w:sz w:val="20"/>
                <w:szCs w:val="20"/>
              </w:rPr>
            </w:pPr>
            <w:r w:rsidRPr="007B31E1">
              <w:rPr>
                <w:rFonts w:ascii="Arial" w:eastAsia="Times New Roman" w:hAnsi="Arial" w:cs="Arial"/>
                <w:bCs/>
                <w:iCs/>
                <w:color w:val="000000"/>
                <w:sz w:val="20"/>
                <w:szCs w:val="20"/>
              </w:rPr>
              <w:t>20.000</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Pr="007B31E1" w:rsidRDefault="007B31E1" w:rsidP="00723848">
            <w:pPr>
              <w:autoSpaceDE w:val="0"/>
              <w:autoSpaceDN w:val="0"/>
              <w:adjustRightInd w:val="0"/>
              <w:jc w:val="right"/>
              <w:rPr>
                <w:rFonts w:ascii="Arial" w:eastAsia="Times New Roman" w:hAnsi="Arial" w:cs="Arial"/>
                <w:bCs/>
                <w:iCs/>
                <w:color w:val="000000"/>
                <w:sz w:val="20"/>
                <w:szCs w:val="20"/>
              </w:rPr>
            </w:pPr>
            <w:r w:rsidRPr="007B31E1">
              <w:rPr>
                <w:rFonts w:ascii="Arial" w:eastAsia="Times New Roman" w:hAnsi="Arial" w:cs="Arial"/>
                <w:bCs/>
                <w:iCs/>
                <w:color w:val="000000"/>
                <w:sz w:val="20"/>
                <w:szCs w:val="20"/>
              </w:rPr>
              <w:t>225.514</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Pr="007B31E1" w:rsidRDefault="007B31E1">
            <w:pPr>
              <w:autoSpaceDE w:val="0"/>
              <w:autoSpaceDN w:val="0"/>
              <w:adjustRightInd w:val="0"/>
              <w:jc w:val="right"/>
              <w:rPr>
                <w:rFonts w:ascii="Arial" w:eastAsia="Times New Roman" w:hAnsi="Arial" w:cs="Arial"/>
                <w:bCs/>
                <w:iCs/>
                <w:color w:val="000000"/>
                <w:sz w:val="20"/>
                <w:szCs w:val="20"/>
              </w:rPr>
            </w:pPr>
            <w:r w:rsidRPr="007B31E1">
              <w:rPr>
                <w:rFonts w:ascii="Arial" w:eastAsia="Times New Roman" w:hAnsi="Arial" w:cs="Arial"/>
                <w:bCs/>
                <w:iCs/>
                <w:color w:val="000000"/>
                <w:sz w:val="20"/>
                <w:szCs w:val="20"/>
              </w:rPr>
              <w:t>197.937</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Pr="00630F98" w:rsidRDefault="00630F98">
            <w:pPr>
              <w:autoSpaceDE w:val="0"/>
              <w:autoSpaceDN w:val="0"/>
              <w:adjustRightInd w:val="0"/>
              <w:jc w:val="right"/>
              <w:rPr>
                <w:rFonts w:ascii="Arial" w:eastAsia="Times New Roman" w:hAnsi="Arial" w:cs="Arial"/>
                <w:bCs/>
                <w:iCs/>
                <w:color w:val="000000"/>
                <w:sz w:val="20"/>
                <w:szCs w:val="20"/>
              </w:rPr>
            </w:pPr>
            <w:r w:rsidRPr="00630F98">
              <w:rPr>
                <w:rFonts w:ascii="Arial" w:eastAsia="Times New Roman" w:hAnsi="Arial" w:cs="Arial"/>
                <w:bCs/>
                <w:iCs/>
                <w:color w:val="000000"/>
                <w:sz w:val="20"/>
                <w:szCs w:val="20"/>
              </w:rPr>
              <w:t>187.098</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rPr>
                <w:rFonts w:ascii="Arial" w:eastAsia="Times New Roman" w:hAnsi="Arial" w:cs="Arial"/>
                <w:b/>
                <w:bCs/>
                <w:iCs/>
                <w:color w:val="000000"/>
                <w:sz w:val="20"/>
                <w:szCs w:val="20"/>
              </w:rPr>
            </w:pPr>
            <w:r>
              <w:rPr>
                <w:rFonts w:ascii="Arial" w:hAnsi="Arial" w:cs="Arial"/>
                <w:b/>
                <w:bCs/>
                <w:iCs/>
                <w:color w:val="000000"/>
                <w:sz w:val="20"/>
                <w:szCs w:val="20"/>
              </w:rPr>
              <w:t>Novac u banci i blagajni</w:t>
            </w:r>
          </w:p>
        </w:tc>
        <w:tc>
          <w:tcPr>
            <w:tcW w:w="12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bCs/>
                <w:iCs/>
                <w:color w:val="000000"/>
                <w:sz w:val="20"/>
                <w:szCs w:val="20"/>
              </w:rPr>
            </w:pPr>
            <w:r>
              <w:rPr>
                <w:rFonts w:ascii="Arial" w:eastAsia="Times New Roman" w:hAnsi="Arial" w:cs="Arial"/>
                <w:b/>
                <w:bCs/>
                <w:iCs/>
                <w:color w:val="000000"/>
                <w:sz w:val="20"/>
                <w:szCs w:val="20"/>
              </w:rPr>
              <w:t>2.400</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bCs/>
                <w:iCs/>
                <w:color w:val="000000"/>
                <w:sz w:val="20"/>
                <w:szCs w:val="20"/>
              </w:rPr>
            </w:pPr>
            <w:r>
              <w:rPr>
                <w:rFonts w:ascii="Arial" w:eastAsia="Times New Roman" w:hAnsi="Arial" w:cs="Arial"/>
                <w:b/>
                <w:bCs/>
                <w:iCs/>
                <w:color w:val="000000"/>
                <w:sz w:val="20"/>
                <w:szCs w:val="20"/>
              </w:rPr>
              <w:t>0</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bCs/>
                <w:iCs/>
                <w:color w:val="000000"/>
                <w:sz w:val="20"/>
                <w:szCs w:val="20"/>
              </w:rPr>
            </w:pPr>
            <w:r>
              <w:rPr>
                <w:rFonts w:ascii="Arial" w:eastAsia="Times New Roman" w:hAnsi="Arial" w:cs="Arial"/>
                <w:b/>
                <w:bCs/>
                <w:iCs/>
                <w:color w:val="000000"/>
                <w:sz w:val="20"/>
                <w:szCs w:val="20"/>
              </w:rPr>
              <w:t>11</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Default="00630F98">
            <w:pPr>
              <w:autoSpaceDE w:val="0"/>
              <w:autoSpaceDN w:val="0"/>
              <w:adjustRightInd w:val="0"/>
              <w:jc w:val="right"/>
              <w:rPr>
                <w:rFonts w:ascii="Arial" w:eastAsia="Times New Roman" w:hAnsi="Arial" w:cs="Arial"/>
                <w:b/>
                <w:bCs/>
                <w:iCs/>
                <w:color w:val="000000"/>
                <w:sz w:val="20"/>
                <w:szCs w:val="20"/>
              </w:rPr>
            </w:pPr>
            <w:r>
              <w:rPr>
                <w:rFonts w:ascii="Arial" w:eastAsia="Times New Roman" w:hAnsi="Arial" w:cs="Arial"/>
                <w:b/>
                <w:bCs/>
                <w:iCs/>
                <w:color w:val="000000"/>
                <w:sz w:val="20"/>
                <w:szCs w:val="20"/>
              </w:rPr>
              <w:t>0</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rPr>
                <w:rFonts w:ascii="Arial" w:eastAsia="Times New Roman" w:hAnsi="Arial" w:cs="Arial"/>
                <w:b/>
                <w:bCs/>
                <w:i/>
                <w:iCs/>
                <w:color w:val="000000"/>
                <w:sz w:val="20"/>
                <w:szCs w:val="20"/>
              </w:rPr>
            </w:pPr>
            <w:r>
              <w:rPr>
                <w:rFonts w:ascii="Arial" w:hAnsi="Arial" w:cs="Arial"/>
                <w:b/>
                <w:bCs/>
                <w:i/>
                <w:iCs/>
                <w:color w:val="000000"/>
                <w:sz w:val="20"/>
                <w:szCs w:val="20"/>
              </w:rPr>
              <w:t>Ukupno aktiva</w:t>
            </w:r>
          </w:p>
        </w:tc>
        <w:tc>
          <w:tcPr>
            <w:tcW w:w="12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bCs/>
                <w:i/>
                <w:iCs/>
                <w:color w:val="000000"/>
                <w:sz w:val="20"/>
                <w:szCs w:val="20"/>
              </w:rPr>
            </w:pPr>
            <w:r>
              <w:rPr>
                <w:rFonts w:ascii="Arial" w:eastAsia="Times New Roman" w:hAnsi="Arial" w:cs="Arial"/>
                <w:b/>
                <w:bCs/>
                <w:i/>
                <w:iCs/>
                <w:color w:val="000000"/>
                <w:sz w:val="20"/>
                <w:szCs w:val="20"/>
              </w:rPr>
              <w:t>3.638.178</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bCs/>
                <w:i/>
                <w:iCs/>
                <w:color w:val="000000"/>
                <w:sz w:val="20"/>
                <w:szCs w:val="20"/>
              </w:rPr>
            </w:pPr>
            <w:r>
              <w:rPr>
                <w:rFonts w:ascii="Arial" w:eastAsia="Times New Roman" w:hAnsi="Arial" w:cs="Arial"/>
                <w:b/>
                <w:bCs/>
                <w:i/>
                <w:iCs/>
                <w:color w:val="000000"/>
                <w:sz w:val="20"/>
                <w:szCs w:val="20"/>
              </w:rPr>
              <w:t>5.057.748</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bCs/>
                <w:i/>
                <w:iCs/>
                <w:color w:val="000000"/>
                <w:sz w:val="20"/>
                <w:szCs w:val="20"/>
              </w:rPr>
            </w:pPr>
            <w:r>
              <w:rPr>
                <w:rFonts w:ascii="Arial" w:eastAsia="Times New Roman" w:hAnsi="Arial" w:cs="Arial"/>
                <w:b/>
                <w:bCs/>
                <w:i/>
                <w:iCs/>
                <w:color w:val="000000"/>
                <w:sz w:val="20"/>
                <w:szCs w:val="20"/>
              </w:rPr>
              <w:t>4.754.938</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Default="00630F98">
            <w:pPr>
              <w:autoSpaceDE w:val="0"/>
              <w:autoSpaceDN w:val="0"/>
              <w:adjustRightInd w:val="0"/>
              <w:jc w:val="right"/>
              <w:rPr>
                <w:rFonts w:ascii="Arial" w:eastAsia="Times New Roman" w:hAnsi="Arial" w:cs="Arial"/>
                <w:b/>
                <w:bCs/>
                <w:i/>
                <w:iCs/>
                <w:color w:val="000000"/>
                <w:sz w:val="20"/>
                <w:szCs w:val="20"/>
              </w:rPr>
            </w:pPr>
            <w:r>
              <w:rPr>
                <w:rFonts w:ascii="Arial" w:eastAsia="Times New Roman" w:hAnsi="Arial" w:cs="Arial"/>
                <w:b/>
                <w:bCs/>
                <w:i/>
                <w:iCs/>
                <w:color w:val="000000"/>
                <w:sz w:val="20"/>
                <w:szCs w:val="20"/>
              </w:rPr>
              <w:t>4.712.343</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rPr>
                <w:rFonts w:ascii="Arial" w:eastAsia="Times New Roman" w:hAnsi="Arial" w:cs="Arial"/>
                <w:b/>
                <w:color w:val="000000"/>
                <w:sz w:val="20"/>
                <w:szCs w:val="20"/>
              </w:rPr>
            </w:pPr>
            <w:r>
              <w:rPr>
                <w:rFonts w:ascii="Arial" w:hAnsi="Arial" w:cs="Arial"/>
                <w:b/>
                <w:color w:val="000000"/>
                <w:sz w:val="20"/>
                <w:szCs w:val="20"/>
              </w:rPr>
              <w:t>PASIVA</w:t>
            </w:r>
          </w:p>
        </w:tc>
        <w:tc>
          <w:tcPr>
            <w:tcW w:w="1278" w:type="dxa"/>
            <w:tcBorders>
              <w:top w:val="single" w:sz="6" w:space="0" w:color="auto"/>
              <w:left w:val="single" w:sz="6" w:space="0" w:color="auto"/>
              <w:bottom w:val="single" w:sz="6" w:space="0" w:color="auto"/>
              <w:right w:val="single" w:sz="6" w:space="0" w:color="auto"/>
            </w:tcBorders>
            <w:hideMark/>
          </w:tcPr>
          <w:p w:rsidR="007B31E1" w:rsidRDefault="007B31E1">
            <w:pPr>
              <w:spacing w:after="0" w:line="240" w:lineRule="auto"/>
              <w:rPr>
                <w:sz w:val="20"/>
                <w:szCs w:val="20"/>
                <w:lang w:eastAsia="hr-HR"/>
              </w:rPr>
            </w:pP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Default="007B31E1">
            <w:pPr>
              <w:spacing w:after="0" w:line="240" w:lineRule="auto"/>
              <w:rPr>
                <w:sz w:val="20"/>
                <w:szCs w:val="20"/>
                <w:lang w:eastAsia="hr-HR"/>
              </w:rPr>
            </w:pP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Default="007B31E1">
            <w:pPr>
              <w:spacing w:after="0" w:line="240" w:lineRule="auto"/>
              <w:rPr>
                <w:sz w:val="20"/>
                <w:szCs w:val="20"/>
                <w:lang w:eastAsia="hr-HR"/>
              </w:rPr>
            </w:pPr>
          </w:p>
        </w:tc>
        <w:tc>
          <w:tcPr>
            <w:tcW w:w="1419" w:type="dxa"/>
            <w:gridSpan w:val="2"/>
            <w:tcBorders>
              <w:top w:val="single" w:sz="6" w:space="0" w:color="auto"/>
              <w:left w:val="single" w:sz="6" w:space="0" w:color="auto"/>
              <w:bottom w:val="single" w:sz="6" w:space="0" w:color="auto"/>
              <w:right w:val="single" w:sz="6" w:space="0" w:color="auto"/>
            </w:tcBorders>
          </w:tcPr>
          <w:p w:rsidR="007B31E1" w:rsidRDefault="007B31E1">
            <w:pPr>
              <w:autoSpaceDE w:val="0"/>
              <w:autoSpaceDN w:val="0"/>
              <w:adjustRightInd w:val="0"/>
              <w:jc w:val="right"/>
              <w:rPr>
                <w:rFonts w:ascii="Arial" w:eastAsia="Times New Roman" w:hAnsi="Arial" w:cs="Arial"/>
                <w:color w:val="000000"/>
                <w:sz w:val="20"/>
                <w:szCs w:val="20"/>
              </w:rPr>
            </w:pP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rPr>
                <w:rFonts w:ascii="Arial" w:eastAsia="Times New Roman" w:hAnsi="Arial" w:cs="Arial"/>
                <w:b/>
                <w:bCs/>
                <w:color w:val="000000"/>
                <w:sz w:val="20"/>
                <w:szCs w:val="20"/>
              </w:rPr>
            </w:pPr>
            <w:r>
              <w:rPr>
                <w:rFonts w:ascii="Arial" w:hAnsi="Arial" w:cs="Arial"/>
                <w:b/>
                <w:bCs/>
                <w:color w:val="000000"/>
                <w:sz w:val="20"/>
                <w:szCs w:val="20"/>
              </w:rPr>
              <w:t>KAPITAL I REZERVE</w:t>
            </w:r>
          </w:p>
        </w:tc>
        <w:tc>
          <w:tcPr>
            <w:tcW w:w="12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3.415.028</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3.417.190</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3.121.423</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Default="002E2A6E">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2.888.553</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rPr>
                <w:rFonts w:ascii="Arial" w:eastAsia="Times New Roman" w:hAnsi="Arial" w:cs="Arial"/>
                <w:color w:val="000000"/>
                <w:sz w:val="20"/>
                <w:szCs w:val="20"/>
              </w:rPr>
            </w:pPr>
            <w:r>
              <w:rPr>
                <w:rFonts w:ascii="Arial" w:hAnsi="Arial" w:cs="Arial"/>
                <w:color w:val="000000"/>
                <w:sz w:val="20"/>
                <w:szCs w:val="20"/>
              </w:rPr>
              <w:t>Upisani kapital</w:t>
            </w:r>
          </w:p>
        </w:tc>
        <w:tc>
          <w:tcPr>
            <w:tcW w:w="1278" w:type="dxa"/>
            <w:tcBorders>
              <w:top w:val="single" w:sz="6" w:space="0" w:color="auto"/>
              <w:left w:val="single" w:sz="6" w:space="0" w:color="auto"/>
              <w:bottom w:val="single" w:sz="6" w:space="0" w:color="auto"/>
              <w:right w:val="single" w:sz="6" w:space="0" w:color="auto"/>
            </w:tcBorders>
            <w:hideMark/>
          </w:tcPr>
          <w:p w:rsidR="007B31E1" w:rsidRDefault="007B31E1" w:rsidP="00444223">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22.700</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Default="007B31E1" w:rsidP="00444223">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22.700</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22.700</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Default="002E2A6E">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22.700</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rPr>
                <w:rFonts w:ascii="Arial" w:eastAsia="Times New Roman" w:hAnsi="Arial" w:cs="Arial"/>
                <w:b/>
                <w:color w:val="000000"/>
                <w:sz w:val="20"/>
                <w:szCs w:val="20"/>
              </w:rPr>
            </w:pPr>
            <w:r>
              <w:rPr>
                <w:rFonts w:ascii="Arial" w:hAnsi="Arial" w:cs="Arial"/>
                <w:b/>
                <w:color w:val="000000"/>
                <w:sz w:val="20"/>
                <w:szCs w:val="20"/>
              </w:rPr>
              <w:t>ZADRŽANA DOBIT ILI PRENESENI GUBITAK</w:t>
            </w:r>
          </w:p>
        </w:tc>
        <w:tc>
          <w:tcPr>
            <w:tcW w:w="12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3.681.998</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Default="007B31E1" w:rsidP="00D033D7">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3.392.329</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3.394.490</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Default="002E2A6E" w:rsidP="002E2A6E">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3.098.723</w:t>
            </w:r>
          </w:p>
        </w:tc>
      </w:tr>
      <w:tr w:rsidR="007B31E1" w:rsidRPr="002E2A6E"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tabs>
                <w:tab w:val="right" w:pos="2714"/>
              </w:tabs>
              <w:autoSpaceDE w:val="0"/>
              <w:autoSpaceDN w:val="0"/>
              <w:adjustRightInd w:val="0"/>
              <w:rPr>
                <w:rFonts w:ascii="Arial" w:eastAsia="Times New Roman" w:hAnsi="Arial" w:cs="Arial"/>
                <w:bCs/>
                <w:color w:val="000000"/>
                <w:sz w:val="20"/>
                <w:szCs w:val="20"/>
              </w:rPr>
            </w:pPr>
            <w:r>
              <w:rPr>
                <w:rFonts w:ascii="Arial" w:eastAsia="Times New Roman" w:hAnsi="Arial" w:cs="Arial"/>
                <w:bCs/>
                <w:color w:val="000000"/>
                <w:sz w:val="20"/>
                <w:szCs w:val="20"/>
              </w:rPr>
              <w:t>Zadržana dobit</w:t>
            </w:r>
          </w:p>
        </w:tc>
        <w:tc>
          <w:tcPr>
            <w:tcW w:w="1278" w:type="dxa"/>
            <w:tcBorders>
              <w:top w:val="single" w:sz="6" w:space="0" w:color="auto"/>
              <w:left w:val="single" w:sz="6" w:space="0" w:color="auto"/>
              <w:bottom w:val="single" w:sz="6" w:space="0" w:color="auto"/>
              <w:right w:val="single" w:sz="6" w:space="0" w:color="auto"/>
            </w:tcBorders>
            <w:hideMark/>
          </w:tcPr>
          <w:p w:rsidR="007B31E1" w:rsidRPr="00D033D7" w:rsidRDefault="007B31E1" w:rsidP="00723848">
            <w:pPr>
              <w:autoSpaceDE w:val="0"/>
              <w:autoSpaceDN w:val="0"/>
              <w:adjustRightInd w:val="0"/>
              <w:jc w:val="right"/>
              <w:rPr>
                <w:rFonts w:ascii="Arial" w:eastAsia="Times New Roman" w:hAnsi="Arial" w:cs="Arial"/>
                <w:color w:val="000000"/>
                <w:sz w:val="20"/>
                <w:szCs w:val="20"/>
              </w:rPr>
            </w:pPr>
            <w:r w:rsidRPr="00D033D7">
              <w:rPr>
                <w:rFonts w:ascii="Arial" w:eastAsia="Times New Roman" w:hAnsi="Arial" w:cs="Arial"/>
                <w:color w:val="000000"/>
                <w:sz w:val="20"/>
                <w:szCs w:val="20"/>
              </w:rPr>
              <w:t>3.681.998</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Pr="00D033D7" w:rsidRDefault="007B31E1" w:rsidP="00723848">
            <w:pPr>
              <w:autoSpaceDE w:val="0"/>
              <w:autoSpaceDN w:val="0"/>
              <w:adjustRightInd w:val="0"/>
              <w:jc w:val="right"/>
              <w:rPr>
                <w:rFonts w:ascii="Arial" w:eastAsia="Times New Roman" w:hAnsi="Arial" w:cs="Arial"/>
                <w:color w:val="000000"/>
                <w:sz w:val="20"/>
                <w:szCs w:val="20"/>
              </w:rPr>
            </w:pPr>
            <w:r w:rsidRPr="00D033D7">
              <w:rPr>
                <w:rFonts w:ascii="Arial" w:eastAsia="Times New Roman" w:hAnsi="Arial" w:cs="Arial"/>
                <w:color w:val="000000"/>
                <w:sz w:val="20"/>
                <w:szCs w:val="20"/>
              </w:rPr>
              <w:t>3.392.329</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Pr="007B31E1" w:rsidRDefault="007B31E1">
            <w:pPr>
              <w:spacing w:after="0" w:line="240" w:lineRule="auto"/>
              <w:rPr>
                <w:rFonts w:eastAsia="Times New Roman"/>
                <w:lang w:eastAsia="hr-HR"/>
              </w:rPr>
            </w:pPr>
            <w:r w:rsidRPr="007B31E1">
              <w:rPr>
                <w:rFonts w:ascii="Arial" w:eastAsia="Times New Roman" w:hAnsi="Arial" w:cs="Arial"/>
                <w:color w:val="000000"/>
                <w:sz w:val="20"/>
                <w:szCs w:val="20"/>
              </w:rPr>
              <w:t xml:space="preserve">     3.394.490</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Pr="002E2A6E" w:rsidRDefault="002E2A6E">
            <w:pPr>
              <w:autoSpaceDE w:val="0"/>
              <w:autoSpaceDN w:val="0"/>
              <w:adjustRightInd w:val="0"/>
              <w:jc w:val="right"/>
              <w:rPr>
                <w:rFonts w:ascii="Arial" w:eastAsia="Times New Roman" w:hAnsi="Arial" w:cs="Arial"/>
                <w:color w:val="000000"/>
                <w:sz w:val="20"/>
                <w:szCs w:val="20"/>
              </w:rPr>
            </w:pPr>
            <w:r w:rsidRPr="002E2A6E">
              <w:rPr>
                <w:rFonts w:ascii="Arial" w:eastAsia="Times New Roman" w:hAnsi="Arial" w:cs="Arial"/>
                <w:color w:val="000000"/>
                <w:sz w:val="20"/>
                <w:szCs w:val="20"/>
              </w:rPr>
              <w:t>3.098.723</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tabs>
                <w:tab w:val="right" w:pos="2714"/>
              </w:tabs>
              <w:autoSpaceDE w:val="0"/>
              <w:autoSpaceDN w:val="0"/>
              <w:adjustRightInd w:val="0"/>
              <w:rPr>
                <w:rFonts w:ascii="Arial" w:hAnsi="Arial" w:cs="Arial"/>
                <w:bCs/>
                <w:color w:val="000000"/>
                <w:sz w:val="20"/>
                <w:szCs w:val="20"/>
              </w:rPr>
            </w:pPr>
            <w:r>
              <w:rPr>
                <w:rFonts w:ascii="Arial" w:hAnsi="Arial" w:cs="Arial"/>
                <w:bCs/>
                <w:color w:val="000000"/>
                <w:sz w:val="20"/>
                <w:szCs w:val="20"/>
              </w:rPr>
              <w:t>Preneseni gubitak</w:t>
            </w:r>
          </w:p>
        </w:tc>
        <w:tc>
          <w:tcPr>
            <w:tcW w:w="12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0</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0</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0</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Default="002E2A6E">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0</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tabs>
                <w:tab w:val="right" w:pos="2714"/>
              </w:tabs>
              <w:autoSpaceDE w:val="0"/>
              <w:autoSpaceDN w:val="0"/>
              <w:adjustRightInd w:val="0"/>
              <w:rPr>
                <w:rFonts w:ascii="Arial" w:eastAsia="Times New Roman" w:hAnsi="Arial" w:cs="Arial"/>
                <w:b/>
                <w:bCs/>
                <w:color w:val="000000"/>
                <w:sz w:val="20"/>
                <w:szCs w:val="20"/>
              </w:rPr>
            </w:pPr>
            <w:r>
              <w:rPr>
                <w:rFonts w:ascii="Arial" w:hAnsi="Arial" w:cs="Arial"/>
                <w:b/>
                <w:bCs/>
                <w:color w:val="000000"/>
                <w:sz w:val="20"/>
                <w:szCs w:val="20"/>
              </w:rPr>
              <w:lastRenderedPageBreak/>
              <w:t>DOBIT ILI GUBITAK POSLOVNE GODINE</w:t>
            </w:r>
          </w:p>
        </w:tc>
        <w:tc>
          <w:tcPr>
            <w:tcW w:w="12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-289.670</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2.161</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-295.767</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Default="002E2A6E">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-232.869</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tabs>
                <w:tab w:val="right" w:pos="2714"/>
              </w:tabs>
              <w:autoSpaceDE w:val="0"/>
              <w:autoSpaceDN w:val="0"/>
              <w:adjustRightInd w:val="0"/>
              <w:rPr>
                <w:rFonts w:ascii="Arial" w:eastAsia="Times New Roman" w:hAnsi="Arial" w:cs="Arial"/>
                <w:bCs/>
                <w:color w:val="000000"/>
                <w:sz w:val="20"/>
                <w:szCs w:val="20"/>
              </w:rPr>
            </w:pPr>
            <w:r>
              <w:rPr>
                <w:rFonts w:ascii="Arial" w:hAnsi="Arial" w:cs="Arial"/>
                <w:bCs/>
                <w:color w:val="000000"/>
                <w:sz w:val="20"/>
                <w:szCs w:val="20"/>
              </w:rPr>
              <w:t>Dobit poslovne godine</w:t>
            </w:r>
          </w:p>
        </w:tc>
        <w:tc>
          <w:tcPr>
            <w:tcW w:w="12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0</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2.161</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0</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Default="002E2A6E">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0</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tabs>
                <w:tab w:val="right" w:pos="2714"/>
              </w:tabs>
              <w:autoSpaceDE w:val="0"/>
              <w:autoSpaceDN w:val="0"/>
              <w:adjustRightInd w:val="0"/>
              <w:rPr>
                <w:rFonts w:ascii="Arial" w:hAnsi="Arial" w:cs="Arial"/>
                <w:bCs/>
                <w:color w:val="000000"/>
                <w:sz w:val="20"/>
                <w:szCs w:val="20"/>
              </w:rPr>
            </w:pPr>
            <w:r>
              <w:rPr>
                <w:rFonts w:ascii="Arial" w:hAnsi="Arial" w:cs="Arial"/>
                <w:bCs/>
                <w:color w:val="000000"/>
                <w:sz w:val="20"/>
                <w:szCs w:val="20"/>
              </w:rPr>
              <w:t>Gubitak poslovne godine</w:t>
            </w:r>
          </w:p>
        </w:tc>
        <w:tc>
          <w:tcPr>
            <w:tcW w:w="12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289.670</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0</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color w:val="000000"/>
                <w:sz w:val="20"/>
                <w:szCs w:val="20"/>
              </w:rPr>
            </w:pPr>
            <w:r>
              <w:rPr>
                <w:rFonts w:ascii="Arial" w:eastAsia="Times New Roman" w:hAnsi="Arial" w:cs="Arial"/>
                <w:color w:val="000000"/>
                <w:sz w:val="20"/>
                <w:szCs w:val="20"/>
              </w:rPr>
              <w:t>295.767</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Pr="002E2A6E" w:rsidRDefault="002E2A6E">
            <w:pPr>
              <w:autoSpaceDE w:val="0"/>
              <w:autoSpaceDN w:val="0"/>
              <w:adjustRightInd w:val="0"/>
              <w:jc w:val="right"/>
              <w:rPr>
                <w:rFonts w:ascii="Arial" w:eastAsia="Times New Roman" w:hAnsi="Arial" w:cs="Arial"/>
                <w:color w:val="000000"/>
                <w:sz w:val="20"/>
                <w:szCs w:val="20"/>
              </w:rPr>
            </w:pPr>
            <w:r w:rsidRPr="002E2A6E">
              <w:rPr>
                <w:rFonts w:ascii="Arial" w:eastAsia="Times New Roman" w:hAnsi="Arial" w:cs="Arial"/>
                <w:color w:val="000000"/>
                <w:sz w:val="20"/>
                <w:szCs w:val="20"/>
              </w:rPr>
              <w:t>232.869</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rPr>
                <w:rFonts w:ascii="Arial" w:eastAsia="Times New Roman" w:hAnsi="Arial" w:cs="Arial"/>
                <w:b/>
                <w:bCs/>
                <w:color w:val="000000"/>
                <w:sz w:val="20"/>
                <w:szCs w:val="20"/>
              </w:rPr>
            </w:pPr>
            <w:r>
              <w:rPr>
                <w:rFonts w:ascii="Arial" w:hAnsi="Arial" w:cs="Arial"/>
                <w:b/>
                <w:bCs/>
                <w:color w:val="000000"/>
                <w:sz w:val="20"/>
                <w:szCs w:val="20"/>
              </w:rPr>
              <w:t>KRATKOROČNE OBVEZE</w:t>
            </w:r>
          </w:p>
        </w:tc>
        <w:tc>
          <w:tcPr>
            <w:tcW w:w="12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223.150</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1.640.558</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1.633.515</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Default="002E2A6E" w:rsidP="002E2A6E">
            <w:pPr>
              <w:autoSpaceDE w:val="0"/>
              <w:autoSpaceDN w:val="0"/>
              <w:adjustRightInd w:val="0"/>
              <w:jc w:val="right"/>
              <w:rPr>
                <w:rFonts w:ascii="Arial" w:eastAsia="Times New Roman" w:hAnsi="Arial" w:cs="Arial"/>
                <w:b/>
                <w:color w:val="000000"/>
                <w:sz w:val="20"/>
                <w:szCs w:val="20"/>
              </w:rPr>
            </w:pPr>
            <w:r>
              <w:rPr>
                <w:rFonts w:ascii="Arial" w:eastAsia="Times New Roman" w:hAnsi="Arial" w:cs="Arial"/>
                <w:b/>
                <w:color w:val="000000"/>
                <w:sz w:val="20"/>
                <w:szCs w:val="20"/>
              </w:rPr>
              <w:t>1.823.790</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rPr>
                <w:rFonts w:ascii="Arial" w:eastAsia="Times New Roman" w:hAnsi="Arial" w:cs="Arial"/>
                <w:bCs/>
                <w:iCs/>
                <w:color w:val="000000"/>
                <w:sz w:val="20"/>
                <w:szCs w:val="20"/>
              </w:rPr>
            </w:pPr>
            <w:r>
              <w:rPr>
                <w:rFonts w:ascii="Arial" w:hAnsi="Arial" w:cs="Arial"/>
                <w:bCs/>
                <w:iCs/>
                <w:color w:val="000000"/>
                <w:sz w:val="20"/>
                <w:szCs w:val="20"/>
              </w:rPr>
              <w:t>Obveze prema dobavljačima</w:t>
            </w:r>
          </w:p>
        </w:tc>
        <w:tc>
          <w:tcPr>
            <w:tcW w:w="12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Cs/>
                <w:iCs/>
                <w:color w:val="000000"/>
                <w:sz w:val="20"/>
                <w:szCs w:val="20"/>
              </w:rPr>
            </w:pPr>
            <w:r>
              <w:rPr>
                <w:rFonts w:ascii="Arial" w:eastAsia="Times New Roman" w:hAnsi="Arial" w:cs="Arial"/>
                <w:bCs/>
                <w:iCs/>
                <w:color w:val="000000"/>
                <w:sz w:val="20"/>
                <w:szCs w:val="20"/>
              </w:rPr>
              <w:t>90.561</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Cs/>
                <w:iCs/>
                <w:color w:val="000000"/>
                <w:sz w:val="20"/>
                <w:szCs w:val="20"/>
              </w:rPr>
            </w:pPr>
            <w:r>
              <w:rPr>
                <w:rFonts w:ascii="Arial" w:eastAsia="Times New Roman" w:hAnsi="Arial" w:cs="Arial"/>
                <w:bCs/>
                <w:iCs/>
                <w:color w:val="000000"/>
                <w:sz w:val="20"/>
                <w:szCs w:val="20"/>
              </w:rPr>
              <w:t>666.214</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Cs/>
                <w:iCs/>
                <w:color w:val="000000"/>
                <w:sz w:val="20"/>
                <w:szCs w:val="20"/>
              </w:rPr>
            </w:pPr>
            <w:r>
              <w:rPr>
                <w:rFonts w:ascii="Arial" w:eastAsia="Times New Roman" w:hAnsi="Arial" w:cs="Arial"/>
                <w:bCs/>
                <w:iCs/>
                <w:color w:val="000000"/>
                <w:sz w:val="20"/>
                <w:szCs w:val="20"/>
              </w:rPr>
              <w:t>829.052</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Default="002E2A6E">
            <w:pPr>
              <w:autoSpaceDE w:val="0"/>
              <w:autoSpaceDN w:val="0"/>
              <w:adjustRightInd w:val="0"/>
              <w:jc w:val="right"/>
              <w:rPr>
                <w:rFonts w:ascii="Arial" w:eastAsia="Times New Roman" w:hAnsi="Arial" w:cs="Arial"/>
                <w:bCs/>
                <w:iCs/>
                <w:color w:val="000000"/>
                <w:sz w:val="20"/>
                <w:szCs w:val="20"/>
              </w:rPr>
            </w:pPr>
            <w:r>
              <w:rPr>
                <w:rFonts w:ascii="Arial" w:eastAsia="Times New Roman" w:hAnsi="Arial" w:cs="Arial"/>
                <w:bCs/>
                <w:iCs/>
                <w:color w:val="000000"/>
                <w:sz w:val="20"/>
                <w:szCs w:val="20"/>
              </w:rPr>
              <w:t>989.849</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rPr>
                <w:rFonts w:ascii="Arial" w:hAnsi="Arial" w:cs="Arial"/>
                <w:bCs/>
                <w:iCs/>
                <w:color w:val="000000"/>
                <w:sz w:val="20"/>
                <w:szCs w:val="20"/>
              </w:rPr>
            </w:pPr>
            <w:r>
              <w:rPr>
                <w:rFonts w:ascii="Arial" w:hAnsi="Arial" w:cs="Arial"/>
                <w:bCs/>
                <w:iCs/>
                <w:color w:val="000000"/>
                <w:sz w:val="20"/>
                <w:szCs w:val="20"/>
              </w:rPr>
              <w:t>Obveze prema zaposlenicima</w:t>
            </w:r>
          </w:p>
        </w:tc>
        <w:tc>
          <w:tcPr>
            <w:tcW w:w="12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Cs/>
                <w:iCs/>
                <w:color w:val="000000"/>
                <w:sz w:val="20"/>
                <w:szCs w:val="20"/>
              </w:rPr>
            </w:pPr>
            <w:r>
              <w:rPr>
                <w:rFonts w:ascii="Arial" w:eastAsia="Times New Roman" w:hAnsi="Arial" w:cs="Arial"/>
                <w:bCs/>
                <w:iCs/>
                <w:color w:val="000000"/>
                <w:sz w:val="20"/>
                <w:szCs w:val="20"/>
              </w:rPr>
              <w:t>34.092</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Cs/>
                <w:iCs/>
                <w:color w:val="000000"/>
                <w:sz w:val="20"/>
                <w:szCs w:val="20"/>
              </w:rPr>
            </w:pPr>
            <w:r>
              <w:rPr>
                <w:rFonts w:ascii="Arial" w:eastAsia="Times New Roman" w:hAnsi="Arial" w:cs="Arial"/>
                <w:bCs/>
                <w:iCs/>
                <w:color w:val="000000"/>
                <w:sz w:val="20"/>
                <w:szCs w:val="20"/>
              </w:rPr>
              <w:t>248.506</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Cs/>
                <w:iCs/>
                <w:color w:val="000000"/>
                <w:sz w:val="20"/>
                <w:szCs w:val="20"/>
              </w:rPr>
            </w:pPr>
            <w:r>
              <w:rPr>
                <w:rFonts w:ascii="Arial" w:eastAsia="Times New Roman" w:hAnsi="Arial" w:cs="Arial"/>
                <w:bCs/>
                <w:iCs/>
                <w:color w:val="000000"/>
                <w:sz w:val="20"/>
                <w:szCs w:val="20"/>
              </w:rPr>
              <w:t>0</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Default="002E2A6E">
            <w:pPr>
              <w:autoSpaceDE w:val="0"/>
              <w:autoSpaceDN w:val="0"/>
              <w:adjustRightInd w:val="0"/>
              <w:jc w:val="right"/>
              <w:rPr>
                <w:rFonts w:ascii="Arial" w:eastAsia="Times New Roman" w:hAnsi="Arial" w:cs="Arial"/>
                <w:bCs/>
                <w:iCs/>
                <w:color w:val="000000"/>
                <w:sz w:val="20"/>
                <w:szCs w:val="20"/>
              </w:rPr>
            </w:pPr>
            <w:r>
              <w:rPr>
                <w:rFonts w:ascii="Arial" w:eastAsia="Times New Roman" w:hAnsi="Arial" w:cs="Arial"/>
                <w:bCs/>
                <w:iCs/>
                <w:color w:val="000000"/>
                <w:sz w:val="20"/>
                <w:szCs w:val="20"/>
              </w:rPr>
              <w:t>0</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rPr>
                <w:rFonts w:ascii="Arial" w:eastAsia="Times New Roman" w:hAnsi="Arial" w:cs="Arial"/>
                <w:bCs/>
                <w:iCs/>
                <w:color w:val="000000"/>
                <w:sz w:val="20"/>
                <w:szCs w:val="20"/>
              </w:rPr>
            </w:pPr>
            <w:r>
              <w:rPr>
                <w:rFonts w:ascii="Arial" w:hAnsi="Arial" w:cs="Arial"/>
                <w:bCs/>
                <w:iCs/>
                <w:color w:val="000000"/>
                <w:sz w:val="20"/>
                <w:szCs w:val="20"/>
              </w:rPr>
              <w:t>Obveze za poreze i dopr.</w:t>
            </w:r>
          </w:p>
        </w:tc>
        <w:tc>
          <w:tcPr>
            <w:tcW w:w="12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Cs/>
                <w:iCs/>
                <w:color w:val="000000"/>
                <w:sz w:val="20"/>
                <w:szCs w:val="20"/>
              </w:rPr>
            </w:pPr>
            <w:r>
              <w:rPr>
                <w:rFonts w:ascii="Arial" w:eastAsia="Times New Roman" w:hAnsi="Arial" w:cs="Arial"/>
                <w:bCs/>
                <w:iCs/>
                <w:color w:val="000000"/>
                <w:sz w:val="20"/>
                <w:szCs w:val="20"/>
              </w:rPr>
              <w:t>98.947</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Cs/>
                <w:iCs/>
                <w:color w:val="000000"/>
                <w:sz w:val="20"/>
                <w:szCs w:val="20"/>
              </w:rPr>
            </w:pPr>
            <w:r>
              <w:rPr>
                <w:rFonts w:ascii="Arial" w:eastAsia="Times New Roman" w:hAnsi="Arial" w:cs="Arial"/>
                <w:bCs/>
                <w:iCs/>
                <w:color w:val="000000"/>
                <w:sz w:val="20"/>
                <w:szCs w:val="20"/>
              </w:rPr>
              <w:t>725.838</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Cs/>
                <w:iCs/>
                <w:color w:val="000000"/>
                <w:sz w:val="20"/>
                <w:szCs w:val="20"/>
              </w:rPr>
            </w:pPr>
            <w:r>
              <w:rPr>
                <w:rFonts w:ascii="Arial" w:eastAsia="Times New Roman" w:hAnsi="Arial" w:cs="Arial"/>
                <w:bCs/>
                <w:iCs/>
                <w:color w:val="000000"/>
                <w:sz w:val="20"/>
                <w:szCs w:val="20"/>
              </w:rPr>
              <w:t>804.463</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Default="002E2A6E">
            <w:pPr>
              <w:autoSpaceDE w:val="0"/>
              <w:autoSpaceDN w:val="0"/>
              <w:adjustRightInd w:val="0"/>
              <w:jc w:val="right"/>
              <w:rPr>
                <w:rFonts w:ascii="Arial" w:eastAsia="Times New Roman" w:hAnsi="Arial" w:cs="Arial"/>
                <w:bCs/>
                <w:iCs/>
                <w:color w:val="000000"/>
                <w:sz w:val="20"/>
                <w:szCs w:val="20"/>
              </w:rPr>
            </w:pPr>
            <w:r>
              <w:rPr>
                <w:rFonts w:ascii="Arial" w:eastAsia="Times New Roman" w:hAnsi="Arial" w:cs="Arial"/>
                <w:bCs/>
                <w:iCs/>
                <w:color w:val="000000"/>
                <w:sz w:val="20"/>
                <w:szCs w:val="20"/>
              </w:rPr>
              <w:t>833.941</w:t>
            </w:r>
          </w:p>
        </w:tc>
      </w:tr>
      <w:tr w:rsidR="007B31E1" w:rsidTr="007B31E1">
        <w:trPr>
          <w:trHeight w:val="250"/>
        </w:trPr>
        <w:tc>
          <w:tcPr>
            <w:tcW w:w="27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rPr>
                <w:rFonts w:ascii="Arial" w:eastAsia="Times New Roman" w:hAnsi="Arial" w:cs="Arial"/>
                <w:b/>
                <w:bCs/>
                <w:i/>
                <w:iCs/>
                <w:color w:val="000000"/>
                <w:sz w:val="20"/>
                <w:szCs w:val="20"/>
              </w:rPr>
            </w:pPr>
            <w:r>
              <w:rPr>
                <w:rFonts w:ascii="Arial" w:hAnsi="Arial" w:cs="Arial"/>
                <w:b/>
                <w:bCs/>
                <w:i/>
                <w:iCs/>
                <w:color w:val="000000"/>
                <w:sz w:val="20"/>
                <w:szCs w:val="20"/>
              </w:rPr>
              <w:t>Ukupno pasiva</w:t>
            </w:r>
          </w:p>
        </w:tc>
        <w:tc>
          <w:tcPr>
            <w:tcW w:w="1278" w:type="dxa"/>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bCs/>
                <w:i/>
                <w:iCs/>
                <w:color w:val="000000"/>
                <w:sz w:val="20"/>
                <w:szCs w:val="20"/>
              </w:rPr>
            </w:pPr>
            <w:r>
              <w:rPr>
                <w:rFonts w:ascii="Arial" w:eastAsia="Times New Roman" w:hAnsi="Arial" w:cs="Arial"/>
                <w:b/>
                <w:bCs/>
                <w:i/>
                <w:iCs/>
                <w:color w:val="000000"/>
                <w:sz w:val="20"/>
                <w:szCs w:val="20"/>
              </w:rPr>
              <w:t>3.638.178</w:t>
            </w:r>
          </w:p>
        </w:tc>
        <w:tc>
          <w:tcPr>
            <w:tcW w:w="136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bCs/>
                <w:i/>
                <w:iCs/>
                <w:color w:val="000000"/>
                <w:sz w:val="20"/>
                <w:szCs w:val="20"/>
              </w:rPr>
            </w:pPr>
            <w:r>
              <w:rPr>
                <w:rFonts w:ascii="Arial" w:eastAsia="Times New Roman" w:hAnsi="Arial" w:cs="Arial"/>
                <w:b/>
                <w:bCs/>
                <w:i/>
                <w:iCs/>
                <w:color w:val="000000"/>
                <w:sz w:val="20"/>
                <w:szCs w:val="20"/>
              </w:rPr>
              <w:t>5.057.748</w:t>
            </w:r>
          </w:p>
        </w:tc>
        <w:tc>
          <w:tcPr>
            <w:tcW w:w="1278" w:type="dxa"/>
            <w:gridSpan w:val="2"/>
            <w:tcBorders>
              <w:top w:val="single" w:sz="6" w:space="0" w:color="auto"/>
              <w:left w:val="single" w:sz="6" w:space="0" w:color="auto"/>
              <w:bottom w:val="single" w:sz="6" w:space="0" w:color="auto"/>
              <w:right w:val="single" w:sz="6" w:space="0" w:color="auto"/>
            </w:tcBorders>
            <w:hideMark/>
          </w:tcPr>
          <w:p w:rsidR="007B31E1" w:rsidRDefault="007B31E1">
            <w:pPr>
              <w:autoSpaceDE w:val="0"/>
              <w:autoSpaceDN w:val="0"/>
              <w:adjustRightInd w:val="0"/>
              <w:jc w:val="right"/>
              <w:rPr>
                <w:rFonts w:ascii="Arial" w:eastAsia="Times New Roman" w:hAnsi="Arial" w:cs="Arial"/>
                <w:b/>
                <w:bCs/>
                <w:i/>
                <w:iCs/>
                <w:color w:val="000000"/>
                <w:sz w:val="20"/>
                <w:szCs w:val="20"/>
              </w:rPr>
            </w:pPr>
            <w:r>
              <w:rPr>
                <w:rFonts w:ascii="Arial" w:eastAsia="Times New Roman" w:hAnsi="Arial" w:cs="Arial"/>
                <w:b/>
                <w:bCs/>
                <w:i/>
                <w:iCs/>
                <w:color w:val="000000"/>
                <w:sz w:val="20"/>
                <w:szCs w:val="20"/>
              </w:rPr>
              <w:t>4.754.938</w:t>
            </w:r>
          </w:p>
        </w:tc>
        <w:tc>
          <w:tcPr>
            <w:tcW w:w="1419" w:type="dxa"/>
            <w:gridSpan w:val="2"/>
            <w:tcBorders>
              <w:top w:val="single" w:sz="6" w:space="0" w:color="auto"/>
              <w:left w:val="single" w:sz="6" w:space="0" w:color="auto"/>
              <w:bottom w:val="single" w:sz="6" w:space="0" w:color="auto"/>
              <w:right w:val="single" w:sz="6" w:space="0" w:color="auto"/>
            </w:tcBorders>
            <w:hideMark/>
          </w:tcPr>
          <w:p w:rsidR="007B31E1" w:rsidRDefault="002E2A6E">
            <w:pPr>
              <w:autoSpaceDE w:val="0"/>
              <w:autoSpaceDN w:val="0"/>
              <w:adjustRightInd w:val="0"/>
              <w:jc w:val="right"/>
              <w:rPr>
                <w:rFonts w:ascii="Arial" w:eastAsia="Times New Roman" w:hAnsi="Arial" w:cs="Arial"/>
                <w:b/>
                <w:bCs/>
                <w:i/>
                <w:iCs/>
                <w:color w:val="000000"/>
                <w:sz w:val="20"/>
                <w:szCs w:val="20"/>
              </w:rPr>
            </w:pPr>
            <w:r>
              <w:rPr>
                <w:rFonts w:ascii="Arial" w:eastAsia="Times New Roman" w:hAnsi="Arial" w:cs="Arial"/>
                <w:b/>
                <w:bCs/>
                <w:i/>
                <w:iCs/>
                <w:color w:val="000000"/>
                <w:sz w:val="20"/>
                <w:szCs w:val="20"/>
              </w:rPr>
              <w:t>4.712.343</w:t>
            </w:r>
          </w:p>
        </w:tc>
      </w:tr>
    </w:tbl>
    <w:p w:rsidR="00F31EBF" w:rsidRDefault="00F31EBF" w:rsidP="00F31EBF">
      <w:pPr>
        <w:pStyle w:val="Bezproreda"/>
        <w:rPr>
          <w:b/>
          <w:i/>
          <w:sz w:val="24"/>
          <w:szCs w:val="24"/>
        </w:rPr>
      </w:pPr>
    </w:p>
    <w:p w:rsidR="00F31EBF" w:rsidRDefault="002E2A6E" w:rsidP="00F31EBF">
      <w:pPr>
        <w:pStyle w:val="Bezproreda"/>
        <w:rPr>
          <w:rFonts w:ascii="Arial" w:hAnsi="Arial" w:cs="Arial"/>
          <w:i/>
          <w:sz w:val="24"/>
          <w:szCs w:val="24"/>
        </w:rPr>
      </w:pPr>
      <w:r>
        <w:rPr>
          <w:rFonts w:ascii="Arial" w:hAnsi="Arial" w:cs="Arial"/>
          <w:i/>
          <w:sz w:val="24"/>
          <w:szCs w:val="24"/>
        </w:rPr>
        <w:t>U tabeli I prikazana je struktura bilance dužnika za razdoblje od 2012.god (stanje na dan 31.12.2012) do 2015.god s napomenom da je 2015.god prikazana sa stanjem na dan 26.10.</w:t>
      </w:r>
      <w:r w:rsidR="009C0A8F">
        <w:rPr>
          <w:rFonts w:ascii="Arial" w:hAnsi="Arial" w:cs="Arial"/>
          <w:i/>
          <w:sz w:val="24"/>
          <w:szCs w:val="24"/>
        </w:rPr>
        <w:t>2015.god tj.na dan otvaranja stečajnog postupka.</w:t>
      </w:r>
    </w:p>
    <w:p w:rsidR="009C0A8F" w:rsidRDefault="009C0A8F" w:rsidP="00F31EBF">
      <w:pPr>
        <w:pStyle w:val="Bezproreda"/>
        <w:rPr>
          <w:rFonts w:ascii="Arial" w:hAnsi="Arial" w:cs="Arial"/>
          <w:i/>
          <w:sz w:val="24"/>
          <w:szCs w:val="24"/>
        </w:rPr>
      </w:pPr>
      <w:r>
        <w:rPr>
          <w:rFonts w:ascii="Arial" w:hAnsi="Arial" w:cs="Arial"/>
          <w:i/>
          <w:sz w:val="24"/>
          <w:szCs w:val="24"/>
        </w:rPr>
        <w:t>Dužnik raspolaže nematerijalnom imovinom tj.koncesijama, a što se u naravi odnosi na izvršena ulaganja u eksploatacijska polja na lokaciji Torine Zapad i Torine Sjever.</w:t>
      </w:r>
    </w:p>
    <w:p w:rsidR="00F31EBF" w:rsidRDefault="009C0A8F" w:rsidP="00F31EBF">
      <w:pPr>
        <w:pStyle w:val="Bezproreda"/>
        <w:rPr>
          <w:rFonts w:ascii="Arial" w:hAnsi="Arial" w:cs="Arial"/>
          <w:i/>
          <w:sz w:val="24"/>
          <w:szCs w:val="24"/>
        </w:rPr>
      </w:pPr>
      <w:r>
        <w:rPr>
          <w:rFonts w:ascii="Arial" w:hAnsi="Arial" w:cs="Arial"/>
          <w:i/>
          <w:sz w:val="24"/>
          <w:szCs w:val="24"/>
        </w:rPr>
        <w:t xml:space="preserve">Iz analitičkih prikaza vidljivo je da je ulaganje u eksploatacijsko polje Torine Zapad iznosilo 619.085,00kn dok je ulaganje u eksploatacijsko polje Torine Sjever iznosilo 1.088.740,00kn. </w:t>
      </w:r>
    </w:p>
    <w:p w:rsidR="009C0A8F" w:rsidRDefault="007577A5" w:rsidP="00F31EBF">
      <w:pPr>
        <w:pStyle w:val="Bezproreda"/>
        <w:rPr>
          <w:rFonts w:ascii="Arial" w:hAnsi="Arial" w:cs="Arial"/>
          <w:i/>
          <w:sz w:val="24"/>
          <w:szCs w:val="24"/>
        </w:rPr>
      </w:pPr>
      <w:r>
        <w:rPr>
          <w:rFonts w:ascii="Arial" w:hAnsi="Arial" w:cs="Arial"/>
          <w:i/>
          <w:sz w:val="24"/>
          <w:szCs w:val="24"/>
        </w:rPr>
        <w:t>N</w:t>
      </w:r>
      <w:r w:rsidR="009C0A8F">
        <w:rPr>
          <w:rFonts w:ascii="Arial" w:hAnsi="Arial" w:cs="Arial"/>
          <w:i/>
          <w:sz w:val="24"/>
          <w:szCs w:val="24"/>
        </w:rPr>
        <w:t>a stavci aktive-materijalna imovina u pripremi evidentirana su ulaganja u pogon za preradu kamena u kamenolomu u eksploatacijskom polju Torine Zapad u iznosu od 273.525,00kn.</w:t>
      </w:r>
    </w:p>
    <w:p w:rsidR="009C0A8F" w:rsidRDefault="009C0A8F" w:rsidP="00F31EBF">
      <w:pPr>
        <w:pStyle w:val="Bezproreda"/>
        <w:rPr>
          <w:rFonts w:ascii="Arial" w:hAnsi="Arial" w:cs="Arial"/>
          <w:i/>
          <w:sz w:val="24"/>
          <w:szCs w:val="24"/>
        </w:rPr>
      </w:pPr>
      <w:r>
        <w:rPr>
          <w:rFonts w:ascii="Arial" w:hAnsi="Arial" w:cs="Arial"/>
          <w:i/>
          <w:sz w:val="24"/>
          <w:szCs w:val="24"/>
        </w:rPr>
        <w:t xml:space="preserve">Iz navedenog je razvidno da 40% aktive bilance čini </w:t>
      </w:r>
      <w:r w:rsidR="00346EAD">
        <w:rPr>
          <w:rFonts w:ascii="Arial" w:hAnsi="Arial" w:cs="Arial"/>
          <w:i/>
          <w:sz w:val="24"/>
          <w:szCs w:val="24"/>
        </w:rPr>
        <w:t>dugotrajna imovina tj. nematerijalna imovina koja se odnosi na ulaganja po koncesijama.</w:t>
      </w:r>
    </w:p>
    <w:p w:rsidR="00346EAD" w:rsidRDefault="00346EAD" w:rsidP="00F31EBF">
      <w:pPr>
        <w:pStyle w:val="Bezproreda"/>
        <w:rPr>
          <w:rFonts w:ascii="Arial" w:hAnsi="Arial" w:cs="Arial"/>
          <w:i/>
          <w:sz w:val="24"/>
          <w:szCs w:val="24"/>
        </w:rPr>
      </w:pPr>
      <w:r>
        <w:rPr>
          <w:rFonts w:ascii="Arial" w:hAnsi="Arial" w:cs="Arial"/>
          <w:i/>
          <w:sz w:val="24"/>
          <w:szCs w:val="24"/>
        </w:rPr>
        <w:t>Kratkotrajna imovina društva koja u strukturi aktive sudjeluje sa 60%</w:t>
      </w:r>
      <w:r w:rsidR="00723848">
        <w:rPr>
          <w:rFonts w:ascii="Arial" w:hAnsi="Arial" w:cs="Arial"/>
          <w:i/>
          <w:sz w:val="24"/>
          <w:szCs w:val="24"/>
        </w:rPr>
        <w:t>,</w:t>
      </w:r>
      <w:r>
        <w:rPr>
          <w:rFonts w:ascii="Arial" w:hAnsi="Arial" w:cs="Arial"/>
          <w:i/>
          <w:sz w:val="24"/>
          <w:szCs w:val="24"/>
        </w:rPr>
        <w:t xml:space="preserve"> najvećim dijelom odnosi se na nenaplaćena potraživanja od kupaca u iznosu od 1.469.717,00kn. Ostatak kratkotrajne imovine otpada na zalihe robe tj.proizvodnju u tijeku koja se na dan 26.10.2015.god iskazuje u vrijednosti od 1.074.177,00kn.</w:t>
      </w:r>
    </w:p>
    <w:p w:rsidR="003A0457" w:rsidRDefault="003A0457" w:rsidP="00F31EBF">
      <w:pPr>
        <w:pStyle w:val="Bezproreda"/>
        <w:rPr>
          <w:rFonts w:ascii="Arial" w:hAnsi="Arial" w:cs="Arial"/>
          <w:i/>
          <w:sz w:val="24"/>
          <w:szCs w:val="24"/>
        </w:rPr>
      </w:pPr>
      <w:r>
        <w:rPr>
          <w:rFonts w:ascii="Arial" w:hAnsi="Arial" w:cs="Arial"/>
          <w:i/>
          <w:sz w:val="24"/>
          <w:szCs w:val="24"/>
        </w:rPr>
        <w:t>Na stavci kratkotrajne financijske imovine iskazuje se potraživanje prema pozajmici danoj vlasniku koje na dan 26.10.2015.god iznosi 18</w:t>
      </w:r>
      <w:r w:rsidR="00C71496">
        <w:rPr>
          <w:rFonts w:ascii="Arial" w:hAnsi="Arial" w:cs="Arial"/>
          <w:i/>
          <w:sz w:val="24"/>
          <w:szCs w:val="24"/>
        </w:rPr>
        <w:t>7</w:t>
      </w:r>
      <w:r>
        <w:rPr>
          <w:rFonts w:ascii="Arial" w:hAnsi="Arial" w:cs="Arial"/>
          <w:i/>
          <w:sz w:val="24"/>
          <w:szCs w:val="24"/>
        </w:rPr>
        <w:t>.098,00kn.</w:t>
      </w:r>
    </w:p>
    <w:p w:rsidR="00346EAD" w:rsidRDefault="00346EAD" w:rsidP="00F31EBF">
      <w:pPr>
        <w:pStyle w:val="Bezproreda"/>
        <w:rPr>
          <w:rFonts w:ascii="Arial" w:hAnsi="Arial" w:cs="Arial"/>
          <w:i/>
          <w:sz w:val="24"/>
          <w:szCs w:val="24"/>
        </w:rPr>
      </w:pPr>
      <w:r>
        <w:rPr>
          <w:rFonts w:ascii="Arial" w:hAnsi="Arial" w:cs="Arial"/>
          <w:i/>
          <w:sz w:val="24"/>
          <w:szCs w:val="24"/>
        </w:rPr>
        <w:t>U strukturi pasive kapital i rezerve sudjeluju sa 61% dok se ostatak od 39% odnosi na kratkoročne obveze društva.</w:t>
      </w:r>
    </w:p>
    <w:p w:rsidR="00346EAD" w:rsidRDefault="00723848" w:rsidP="00F31EBF">
      <w:pPr>
        <w:pStyle w:val="Bezproreda"/>
        <w:rPr>
          <w:rFonts w:ascii="Arial" w:hAnsi="Arial" w:cs="Arial"/>
          <w:i/>
          <w:sz w:val="24"/>
          <w:szCs w:val="24"/>
        </w:rPr>
      </w:pPr>
      <w:r>
        <w:rPr>
          <w:rFonts w:ascii="Arial" w:hAnsi="Arial" w:cs="Arial"/>
          <w:i/>
          <w:sz w:val="24"/>
          <w:szCs w:val="24"/>
        </w:rPr>
        <w:t>Naime iako je društvo prethodnih godina poslovalo sa dobiti pri čemu je ista dobit zadržana i iskazana u rezervama društva, poslovnu 2012.,2014. i 2015.god društvo je završilo sa iskazanim gubitkom.</w:t>
      </w:r>
    </w:p>
    <w:p w:rsidR="00723848" w:rsidRDefault="00723848" w:rsidP="00F31EBF">
      <w:pPr>
        <w:pStyle w:val="Bezproreda"/>
        <w:rPr>
          <w:rFonts w:ascii="Arial" w:hAnsi="Arial" w:cs="Arial"/>
          <w:i/>
          <w:sz w:val="24"/>
          <w:szCs w:val="24"/>
        </w:rPr>
      </w:pPr>
      <w:r>
        <w:rPr>
          <w:rFonts w:ascii="Arial" w:hAnsi="Arial" w:cs="Arial"/>
          <w:i/>
          <w:sz w:val="24"/>
          <w:szCs w:val="24"/>
        </w:rPr>
        <w:t>U strukturi pasive društvo ne iskazuje dugoročne obveze; iskazuju se kratkoročne obveze pri čemu obveze prema dobavljačima iznose 989.849,00kn, a iskazane obveze sa naslova poreznih davanja iznose 833.941,00kn.</w:t>
      </w:r>
    </w:p>
    <w:p w:rsidR="00F31EBF" w:rsidRDefault="00C563AF" w:rsidP="00F31EBF">
      <w:pPr>
        <w:pStyle w:val="Bezproreda"/>
        <w:rPr>
          <w:rFonts w:ascii="Arial" w:hAnsi="Arial" w:cs="Arial"/>
          <w:i/>
          <w:sz w:val="24"/>
          <w:szCs w:val="24"/>
        </w:rPr>
      </w:pPr>
      <w:r>
        <w:rPr>
          <w:rFonts w:ascii="Arial" w:hAnsi="Arial" w:cs="Arial"/>
          <w:i/>
          <w:sz w:val="24"/>
          <w:szCs w:val="24"/>
        </w:rPr>
        <w:t>Iz analize strukture bilance razvidno je da dužnik ne raspolaže dugotrajnom materijalnom imovinom-nekretninama niti materijalnom imovinom-opremom, postrojenjima, transportnom opremom i sl. Dugotrajna imovina društva sastoji se od ulaganja na tuđoj imovini tj.na ulaganja u eksploatacijska polja kamena u vlasništvu RH.</w:t>
      </w:r>
    </w:p>
    <w:p w:rsidR="00C563AF" w:rsidRDefault="00C563AF" w:rsidP="00F31EBF">
      <w:pPr>
        <w:pStyle w:val="Bezproreda"/>
        <w:rPr>
          <w:rFonts w:ascii="Arial" w:hAnsi="Arial" w:cs="Arial"/>
          <w:i/>
          <w:sz w:val="24"/>
          <w:szCs w:val="24"/>
        </w:rPr>
      </w:pPr>
      <w:r>
        <w:rPr>
          <w:rFonts w:ascii="Arial" w:hAnsi="Arial" w:cs="Arial"/>
          <w:i/>
          <w:sz w:val="24"/>
          <w:szCs w:val="24"/>
        </w:rPr>
        <w:lastRenderedPageBreak/>
        <w:t>Također kratkoročna imovina društva sadržana je u potraživanjima od kupaca te u zalihama poluproizvoda lociranih na eksploatacijskim poljima Torine Zapad i Sjever.</w:t>
      </w:r>
    </w:p>
    <w:p w:rsidR="005A5EF4" w:rsidRDefault="005A5EF4" w:rsidP="00F31EBF">
      <w:pPr>
        <w:pStyle w:val="Bezproreda"/>
        <w:rPr>
          <w:rFonts w:ascii="Arial" w:hAnsi="Arial" w:cs="Arial"/>
          <w:i/>
          <w:sz w:val="24"/>
          <w:szCs w:val="24"/>
        </w:rPr>
      </w:pPr>
    </w:p>
    <w:p w:rsidR="00726B61" w:rsidRDefault="00726B61" w:rsidP="00726B61">
      <w:pPr>
        <w:rPr>
          <w:rFonts w:ascii="Arial" w:hAnsi="Arial" w:cs="Arial"/>
          <w:b/>
          <w:i/>
          <w:sz w:val="24"/>
          <w:szCs w:val="24"/>
        </w:rPr>
      </w:pPr>
      <w:r>
        <w:rPr>
          <w:rFonts w:ascii="Arial" w:hAnsi="Arial" w:cs="Arial"/>
          <w:b/>
          <w:i/>
          <w:sz w:val="24"/>
          <w:szCs w:val="24"/>
        </w:rPr>
        <w:t>TABELA II Struktura računa dobiti i gubitka za razdoblje od 2010. do 2014.god</w:t>
      </w:r>
    </w:p>
    <w:tbl>
      <w:tblPr>
        <w:tblW w:w="9068" w:type="dxa"/>
        <w:tblLayout w:type="fixed"/>
        <w:tblCellMar>
          <w:left w:w="30" w:type="dxa"/>
          <w:right w:w="30" w:type="dxa"/>
        </w:tblCellMar>
        <w:tblLook w:val="04A0" w:firstRow="1" w:lastRow="0" w:firstColumn="1" w:lastColumn="0" w:noHBand="0" w:noVBand="1"/>
      </w:tblPr>
      <w:tblGrid>
        <w:gridCol w:w="3347"/>
        <w:gridCol w:w="1499"/>
        <w:gridCol w:w="1386"/>
        <w:gridCol w:w="1450"/>
        <w:gridCol w:w="1386"/>
      </w:tblGrid>
      <w:tr w:rsidR="000A630B" w:rsidTr="000A630B">
        <w:trPr>
          <w:trHeight w:val="250"/>
        </w:trPr>
        <w:tc>
          <w:tcPr>
            <w:tcW w:w="3347" w:type="dxa"/>
          </w:tcPr>
          <w:p w:rsidR="000A630B" w:rsidRDefault="000A630B">
            <w:pPr>
              <w:rPr>
                <w:rFonts w:ascii="Arial" w:hAnsi="Arial" w:cs="Arial"/>
                <w:sz w:val="20"/>
                <w:szCs w:val="20"/>
                <w:lang w:val="en-US"/>
              </w:rPr>
            </w:pPr>
          </w:p>
        </w:tc>
        <w:tc>
          <w:tcPr>
            <w:tcW w:w="1499" w:type="dxa"/>
            <w:hideMark/>
          </w:tcPr>
          <w:p w:rsidR="000A630B" w:rsidRDefault="000A630B" w:rsidP="00726B61">
            <w:pPr>
              <w:rPr>
                <w:rFonts w:ascii="Arial" w:hAnsi="Arial" w:cs="Arial"/>
                <w:bCs/>
                <w:iCs/>
                <w:sz w:val="20"/>
                <w:szCs w:val="20"/>
                <w:lang w:val="en-US"/>
              </w:rPr>
            </w:pPr>
            <w:r>
              <w:rPr>
                <w:rFonts w:ascii="Arial" w:hAnsi="Arial" w:cs="Arial"/>
                <w:bCs/>
                <w:iCs/>
                <w:sz w:val="20"/>
                <w:szCs w:val="20"/>
              </w:rPr>
              <w:t xml:space="preserve">        2012.</w:t>
            </w:r>
          </w:p>
        </w:tc>
        <w:tc>
          <w:tcPr>
            <w:tcW w:w="1386" w:type="dxa"/>
            <w:hideMark/>
          </w:tcPr>
          <w:p w:rsidR="000A630B" w:rsidRDefault="000A630B" w:rsidP="00726B61">
            <w:pPr>
              <w:rPr>
                <w:rFonts w:ascii="Arial" w:hAnsi="Arial" w:cs="Arial"/>
                <w:bCs/>
                <w:iCs/>
                <w:sz w:val="20"/>
                <w:szCs w:val="20"/>
                <w:lang w:val="en-US"/>
              </w:rPr>
            </w:pPr>
            <w:r>
              <w:rPr>
                <w:rFonts w:ascii="Arial" w:hAnsi="Arial" w:cs="Arial"/>
                <w:bCs/>
                <w:iCs/>
                <w:sz w:val="20"/>
                <w:szCs w:val="20"/>
              </w:rPr>
              <w:t xml:space="preserve">      2013.</w:t>
            </w:r>
          </w:p>
        </w:tc>
        <w:tc>
          <w:tcPr>
            <w:tcW w:w="1450" w:type="dxa"/>
            <w:hideMark/>
          </w:tcPr>
          <w:p w:rsidR="000A630B" w:rsidRDefault="000A630B" w:rsidP="00726B61">
            <w:pPr>
              <w:rPr>
                <w:rFonts w:ascii="Arial" w:hAnsi="Arial" w:cs="Arial"/>
                <w:bCs/>
                <w:iCs/>
                <w:sz w:val="20"/>
                <w:szCs w:val="20"/>
                <w:lang w:val="en-US"/>
              </w:rPr>
            </w:pPr>
            <w:r>
              <w:rPr>
                <w:rFonts w:ascii="Arial" w:hAnsi="Arial" w:cs="Arial"/>
                <w:bCs/>
                <w:iCs/>
                <w:sz w:val="20"/>
                <w:szCs w:val="20"/>
              </w:rPr>
              <w:t xml:space="preserve">      2014.</w:t>
            </w:r>
          </w:p>
        </w:tc>
        <w:tc>
          <w:tcPr>
            <w:tcW w:w="1386" w:type="dxa"/>
            <w:hideMark/>
          </w:tcPr>
          <w:p w:rsidR="000A630B" w:rsidRDefault="000A630B" w:rsidP="000A630B">
            <w:pPr>
              <w:rPr>
                <w:rFonts w:ascii="Arial" w:hAnsi="Arial" w:cs="Arial"/>
                <w:bCs/>
                <w:iCs/>
                <w:sz w:val="20"/>
                <w:szCs w:val="20"/>
                <w:lang w:val="en-US"/>
              </w:rPr>
            </w:pPr>
            <w:r>
              <w:rPr>
                <w:rFonts w:ascii="Arial" w:hAnsi="Arial" w:cs="Arial"/>
                <w:bCs/>
                <w:iCs/>
                <w:sz w:val="20"/>
                <w:szCs w:val="20"/>
              </w:rPr>
              <w:t xml:space="preserve">       2015.</w:t>
            </w:r>
          </w:p>
        </w:tc>
      </w:tr>
      <w:tr w:rsidR="000A630B" w:rsidTr="000A630B">
        <w:trPr>
          <w:trHeight w:val="250"/>
        </w:trPr>
        <w:tc>
          <w:tcPr>
            <w:tcW w:w="3347"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bCs/>
                <w:iCs/>
                <w:sz w:val="20"/>
                <w:szCs w:val="20"/>
                <w:lang w:val="en-US"/>
              </w:rPr>
            </w:pPr>
            <w:r>
              <w:rPr>
                <w:rFonts w:ascii="Arial" w:hAnsi="Arial" w:cs="Arial"/>
                <w:bCs/>
                <w:iCs/>
                <w:sz w:val="20"/>
                <w:szCs w:val="20"/>
              </w:rPr>
              <w:t>Poslovni prihodi</w:t>
            </w:r>
          </w:p>
        </w:tc>
        <w:tc>
          <w:tcPr>
            <w:tcW w:w="1499"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iCs/>
                <w:sz w:val="20"/>
                <w:szCs w:val="20"/>
                <w:lang w:val="en-US"/>
              </w:rPr>
            </w:pPr>
            <w:r>
              <w:rPr>
                <w:rFonts w:ascii="Arial" w:hAnsi="Arial" w:cs="Arial"/>
                <w:iCs/>
                <w:sz w:val="20"/>
                <w:szCs w:val="20"/>
                <w:lang w:val="en-US"/>
              </w:rPr>
              <w:t xml:space="preserve">          489.762</w:t>
            </w:r>
          </w:p>
        </w:tc>
        <w:tc>
          <w:tcPr>
            <w:tcW w:w="1386"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5.682.382</w:t>
            </w:r>
          </w:p>
        </w:tc>
        <w:tc>
          <w:tcPr>
            <w:tcW w:w="1450"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1.867.975</w:t>
            </w:r>
          </w:p>
        </w:tc>
        <w:tc>
          <w:tcPr>
            <w:tcW w:w="1386" w:type="dxa"/>
            <w:tcBorders>
              <w:top w:val="single" w:sz="6" w:space="0" w:color="auto"/>
              <w:left w:val="single" w:sz="6" w:space="0" w:color="auto"/>
              <w:bottom w:val="single" w:sz="6" w:space="0" w:color="auto"/>
              <w:right w:val="single" w:sz="6" w:space="0" w:color="auto"/>
            </w:tcBorders>
            <w:hideMark/>
          </w:tcPr>
          <w:p w:rsidR="000A630B" w:rsidRDefault="000A630B" w:rsidP="000A630B">
            <w:pPr>
              <w:rPr>
                <w:rFonts w:ascii="Arial" w:hAnsi="Arial" w:cs="Arial"/>
                <w:sz w:val="20"/>
                <w:szCs w:val="20"/>
                <w:lang w:val="en-US"/>
              </w:rPr>
            </w:pPr>
            <w:r>
              <w:rPr>
                <w:rFonts w:ascii="Arial" w:hAnsi="Arial" w:cs="Arial"/>
                <w:sz w:val="20"/>
                <w:szCs w:val="20"/>
                <w:lang w:val="en-US"/>
              </w:rPr>
              <w:t xml:space="preserve">           61.887</w:t>
            </w:r>
          </w:p>
        </w:tc>
      </w:tr>
      <w:tr w:rsidR="000A630B" w:rsidTr="000A630B">
        <w:trPr>
          <w:trHeight w:val="250"/>
        </w:trPr>
        <w:tc>
          <w:tcPr>
            <w:tcW w:w="3347"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bCs/>
                <w:iCs/>
                <w:sz w:val="20"/>
                <w:szCs w:val="20"/>
                <w:lang w:val="en-US"/>
              </w:rPr>
            </w:pPr>
            <w:r>
              <w:rPr>
                <w:rFonts w:ascii="Arial" w:hAnsi="Arial" w:cs="Arial"/>
                <w:bCs/>
                <w:iCs/>
                <w:sz w:val="20"/>
                <w:szCs w:val="20"/>
              </w:rPr>
              <w:t>Financijski prihodi</w:t>
            </w:r>
          </w:p>
        </w:tc>
        <w:tc>
          <w:tcPr>
            <w:tcW w:w="1499"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80</w:t>
            </w:r>
          </w:p>
        </w:tc>
        <w:tc>
          <w:tcPr>
            <w:tcW w:w="1386"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5.563</w:t>
            </w:r>
          </w:p>
        </w:tc>
        <w:tc>
          <w:tcPr>
            <w:tcW w:w="1450"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2.024  </w:t>
            </w:r>
          </w:p>
        </w:tc>
        <w:tc>
          <w:tcPr>
            <w:tcW w:w="1386"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6.374</w:t>
            </w:r>
          </w:p>
        </w:tc>
      </w:tr>
      <w:tr w:rsidR="000A630B" w:rsidTr="000A630B">
        <w:trPr>
          <w:trHeight w:val="250"/>
        </w:trPr>
        <w:tc>
          <w:tcPr>
            <w:tcW w:w="3347"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bCs/>
                <w:iCs/>
                <w:sz w:val="20"/>
                <w:szCs w:val="20"/>
              </w:rPr>
            </w:pPr>
            <w:r>
              <w:rPr>
                <w:rFonts w:ascii="Arial" w:hAnsi="Arial" w:cs="Arial"/>
                <w:bCs/>
                <w:iCs/>
                <w:sz w:val="20"/>
                <w:szCs w:val="20"/>
              </w:rPr>
              <w:t>Izvanredni prihodi</w:t>
            </w:r>
          </w:p>
        </w:tc>
        <w:tc>
          <w:tcPr>
            <w:tcW w:w="1499"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94.440</w:t>
            </w:r>
          </w:p>
        </w:tc>
        <w:tc>
          <w:tcPr>
            <w:tcW w:w="1386"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5.405</w:t>
            </w:r>
          </w:p>
        </w:tc>
        <w:tc>
          <w:tcPr>
            <w:tcW w:w="1450"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317.640 </w:t>
            </w:r>
          </w:p>
        </w:tc>
        <w:tc>
          <w:tcPr>
            <w:tcW w:w="1386"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210.978</w:t>
            </w:r>
          </w:p>
        </w:tc>
      </w:tr>
      <w:tr w:rsidR="000A630B" w:rsidTr="000A630B">
        <w:trPr>
          <w:trHeight w:val="250"/>
        </w:trPr>
        <w:tc>
          <w:tcPr>
            <w:tcW w:w="3347" w:type="dxa"/>
            <w:tcBorders>
              <w:top w:val="single" w:sz="6" w:space="0" w:color="auto"/>
              <w:left w:val="single" w:sz="6" w:space="0" w:color="auto"/>
              <w:bottom w:val="single" w:sz="6" w:space="0" w:color="auto"/>
              <w:right w:val="single" w:sz="6" w:space="0" w:color="auto"/>
            </w:tcBorders>
            <w:hideMark/>
          </w:tcPr>
          <w:p w:rsidR="000A630B" w:rsidRPr="00726B61" w:rsidRDefault="000A630B">
            <w:pPr>
              <w:rPr>
                <w:rFonts w:ascii="Arial" w:hAnsi="Arial" w:cs="Arial"/>
                <w:b/>
                <w:bCs/>
                <w:iCs/>
                <w:sz w:val="20"/>
                <w:szCs w:val="20"/>
                <w:lang w:val="en-US"/>
              </w:rPr>
            </w:pPr>
            <w:r w:rsidRPr="00726B61">
              <w:rPr>
                <w:rFonts w:ascii="Arial" w:hAnsi="Arial" w:cs="Arial"/>
                <w:b/>
                <w:bCs/>
                <w:iCs/>
                <w:sz w:val="20"/>
                <w:szCs w:val="20"/>
              </w:rPr>
              <w:t>UKUPNO PRIHODI</w:t>
            </w:r>
          </w:p>
        </w:tc>
        <w:tc>
          <w:tcPr>
            <w:tcW w:w="1499" w:type="dxa"/>
            <w:tcBorders>
              <w:top w:val="single" w:sz="6" w:space="0" w:color="auto"/>
              <w:left w:val="single" w:sz="6" w:space="0" w:color="auto"/>
              <w:bottom w:val="single" w:sz="6" w:space="0" w:color="auto"/>
              <w:right w:val="single" w:sz="6" w:space="0" w:color="auto"/>
            </w:tcBorders>
            <w:hideMark/>
          </w:tcPr>
          <w:p w:rsidR="000A630B" w:rsidRPr="00726B61" w:rsidRDefault="000A630B">
            <w:pPr>
              <w:rPr>
                <w:rFonts w:ascii="Arial" w:hAnsi="Arial" w:cs="Arial"/>
                <w:b/>
                <w:bCs/>
                <w:sz w:val="20"/>
                <w:szCs w:val="20"/>
                <w:lang w:val="en-US"/>
              </w:rPr>
            </w:pPr>
            <w:r w:rsidRPr="00726B61">
              <w:rPr>
                <w:rFonts w:ascii="Arial" w:hAnsi="Arial" w:cs="Arial"/>
                <w:b/>
                <w:bCs/>
                <w:sz w:val="20"/>
                <w:szCs w:val="20"/>
                <w:lang w:val="en-US"/>
              </w:rPr>
              <w:t xml:space="preserve">            584.282</w:t>
            </w:r>
          </w:p>
        </w:tc>
        <w:tc>
          <w:tcPr>
            <w:tcW w:w="1386" w:type="dxa"/>
            <w:tcBorders>
              <w:top w:val="single" w:sz="6" w:space="0" w:color="auto"/>
              <w:left w:val="single" w:sz="6" w:space="0" w:color="auto"/>
              <w:bottom w:val="single" w:sz="6" w:space="0" w:color="auto"/>
              <w:right w:val="single" w:sz="6" w:space="0" w:color="auto"/>
            </w:tcBorders>
            <w:hideMark/>
          </w:tcPr>
          <w:p w:rsidR="000A630B" w:rsidRPr="00726B61" w:rsidRDefault="000A630B">
            <w:pPr>
              <w:rPr>
                <w:rFonts w:ascii="Arial" w:hAnsi="Arial" w:cs="Arial"/>
                <w:b/>
                <w:bCs/>
                <w:sz w:val="20"/>
                <w:szCs w:val="20"/>
                <w:lang w:val="en-US"/>
              </w:rPr>
            </w:pPr>
            <w:r w:rsidRPr="00726B61">
              <w:rPr>
                <w:rFonts w:ascii="Arial" w:hAnsi="Arial" w:cs="Arial"/>
                <w:b/>
                <w:bCs/>
                <w:sz w:val="20"/>
                <w:szCs w:val="20"/>
                <w:lang w:val="en-US"/>
              </w:rPr>
              <w:t xml:space="preserve">       5.693.350</w:t>
            </w:r>
          </w:p>
        </w:tc>
        <w:tc>
          <w:tcPr>
            <w:tcW w:w="1450" w:type="dxa"/>
            <w:tcBorders>
              <w:top w:val="single" w:sz="6" w:space="0" w:color="auto"/>
              <w:left w:val="single" w:sz="6" w:space="0" w:color="auto"/>
              <w:bottom w:val="single" w:sz="6" w:space="0" w:color="auto"/>
              <w:right w:val="single" w:sz="6" w:space="0" w:color="auto"/>
            </w:tcBorders>
            <w:hideMark/>
          </w:tcPr>
          <w:p w:rsidR="000A630B" w:rsidRPr="00726B61" w:rsidRDefault="000A630B">
            <w:pPr>
              <w:rPr>
                <w:rFonts w:ascii="Arial" w:hAnsi="Arial" w:cs="Arial"/>
                <w:b/>
                <w:bCs/>
                <w:sz w:val="20"/>
                <w:szCs w:val="20"/>
                <w:lang w:val="en-US"/>
              </w:rPr>
            </w:pPr>
            <w:r>
              <w:rPr>
                <w:rFonts w:ascii="Arial" w:hAnsi="Arial" w:cs="Arial"/>
                <w:b/>
                <w:bCs/>
                <w:sz w:val="20"/>
                <w:szCs w:val="20"/>
                <w:lang w:val="en-US"/>
              </w:rPr>
              <w:t xml:space="preserve">        2.187.639</w:t>
            </w:r>
          </w:p>
        </w:tc>
        <w:tc>
          <w:tcPr>
            <w:tcW w:w="1386" w:type="dxa"/>
            <w:tcBorders>
              <w:top w:val="single" w:sz="6" w:space="0" w:color="auto"/>
              <w:left w:val="single" w:sz="6" w:space="0" w:color="auto"/>
              <w:bottom w:val="single" w:sz="6" w:space="0" w:color="auto"/>
              <w:right w:val="single" w:sz="6" w:space="0" w:color="auto"/>
            </w:tcBorders>
            <w:hideMark/>
          </w:tcPr>
          <w:p w:rsidR="000A630B" w:rsidRPr="00726B61" w:rsidRDefault="000A630B">
            <w:pPr>
              <w:rPr>
                <w:rFonts w:ascii="Arial" w:hAnsi="Arial" w:cs="Arial"/>
                <w:b/>
                <w:bCs/>
                <w:sz w:val="20"/>
                <w:szCs w:val="20"/>
                <w:lang w:val="en-US"/>
              </w:rPr>
            </w:pPr>
            <w:r>
              <w:rPr>
                <w:rFonts w:ascii="Arial" w:hAnsi="Arial" w:cs="Arial"/>
                <w:b/>
                <w:bCs/>
                <w:sz w:val="20"/>
                <w:szCs w:val="20"/>
                <w:lang w:val="en-US"/>
              </w:rPr>
              <w:t xml:space="preserve">          279.239</w:t>
            </w:r>
          </w:p>
        </w:tc>
      </w:tr>
      <w:tr w:rsidR="000A630B" w:rsidTr="000A630B">
        <w:trPr>
          <w:trHeight w:val="250"/>
        </w:trPr>
        <w:tc>
          <w:tcPr>
            <w:tcW w:w="3347"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bCs/>
                <w:iCs/>
                <w:sz w:val="20"/>
                <w:szCs w:val="20"/>
                <w:lang w:val="en-US"/>
              </w:rPr>
            </w:pPr>
            <w:r>
              <w:rPr>
                <w:rFonts w:ascii="Arial" w:hAnsi="Arial" w:cs="Arial"/>
                <w:bCs/>
                <w:iCs/>
                <w:sz w:val="20"/>
                <w:szCs w:val="20"/>
              </w:rPr>
              <w:t>Poslovni rashodi</w:t>
            </w:r>
          </w:p>
        </w:tc>
        <w:tc>
          <w:tcPr>
            <w:tcW w:w="1499"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798.986</w:t>
            </w:r>
          </w:p>
        </w:tc>
        <w:tc>
          <w:tcPr>
            <w:tcW w:w="1386" w:type="dxa"/>
            <w:tcBorders>
              <w:top w:val="single" w:sz="6" w:space="0" w:color="auto"/>
              <w:left w:val="single" w:sz="6" w:space="0" w:color="auto"/>
              <w:bottom w:val="single" w:sz="6" w:space="0" w:color="auto"/>
              <w:right w:val="single" w:sz="6" w:space="0" w:color="auto"/>
            </w:tcBorders>
            <w:hideMark/>
          </w:tcPr>
          <w:p w:rsidR="000A630B" w:rsidRDefault="000A630B" w:rsidP="00726B61">
            <w:pPr>
              <w:rPr>
                <w:rFonts w:ascii="Arial" w:hAnsi="Arial" w:cs="Arial"/>
                <w:sz w:val="20"/>
                <w:szCs w:val="20"/>
                <w:lang w:val="en-US"/>
              </w:rPr>
            </w:pPr>
            <w:r>
              <w:rPr>
                <w:rFonts w:ascii="Arial" w:hAnsi="Arial" w:cs="Arial"/>
                <w:sz w:val="20"/>
                <w:szCs w:val="20"/>
                <w:lang w:val="en-US"/>
              </w:rPr>
              <w:t xml:space="preserve">       5.638.662 </w:t>
            </w:r>
          </w:p>
        </w:tc>
        <w:tc>
          <w:tcPr>
            <w:tcW w:w="1450"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2.399.616</w:t>
            </w:r>
          </w:p>
        </w:tc>
        <w:tc>
          <w:tcPr>
            <w:tcW w:w="1386" w:type="dxa"/>
            <w:tcBorders>
              <w:top w:val="single" w:sz="6" w:space="0" w:color="auto"/>
              <w:left w:val="single" w:sz="6" w:space="0" w:color="auto"/>
              <w:bottom w:val="single" w:sz="6" w:space="0" w:color="auto"/>
              <w:right w:val="single" w:sz="6" w:space="0" w:color="auto"/>
            </w:tcBorders>
            <w:hideMark/>
          </w:tcPr>
          <w:p w:rsidR="000A630B" w:rsidRDefault="00BB28E4" w:rsidP="00F633D3">
            <w:pPr>
              <w:rPr>
                <w:rFonts w:ascii="Arial" w:hAnsi="Arial" w:cs="Arial"/>
                <w:sz w:val="20"/>
                <w:szCs w:val="20"/>
                <w:lang w:val="en-US"/>
              </w:rPr>
            </w:pPr>
            <w:r>
              <w:rPr>
                <w:rFonts w:ascii="Arial" w:hAnsi="Arial" w:cs="Arial"/>
                <w:sz w:val="20"/>
                <w:szCs w:val="20"/>
                <w:lang w:val="en-US"/>
              </w:rPr>
              <w:t xml:space="preserve">          </w:t>
            </w:r>
            <w:r w:rsidR="00F633D3">
              <w:rPr>
                <w:rFonts w:ascii="Arial" w:hAnsi="Arial" w:cs="Arial"/>
                <w:sz w:val="20"/>
                <w:szCs w:val="20"/>
                <w:lang w:val="en-US"/>
              </w:rPr>
              <w:t>456</w:t>
            </w:r>
            <w:r>
              <w:rPr>
                <w:rFonts w:ascii="Arial" w:hAnsi="Arial" w:cs="Arial"/>
                <w:sz w:val="20"/>
                <w:szCs w:val="20"/>
                <w:lang w:val="en-US"/>
              </w:rPr>
              <w:t>.2</w:t>
            </w:r>
            <w:r w:rsidR="00F633D3">
              <w:rPr>
                <w:rFonts w:ascii="Arial" w:hAnsi="Arial" w:cs="Arial"/>
                <w:sz w:val="20"/>
                <w:szCs w:val="20"/>
                <w:lang w:val="en-US"/>
              </w:rPr>
              <w:t>40</w:t>
            </w:r>
          </w:p>
        </w:tc>
      </w:tr>
      <w:tr w:rsidR="000A630B" w:rsidTr="000A630B">
        <w:trPr>
          <w:trHeight w:val="250"/>
        </w:trPr>
        <w:tc>
          <w:tcPr>
            <w:tcW w:w="3347"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bCs/>
                <w:iCs/>
                <w:sz w:val="20"/>
                <w:szCs w:val="20"/>
                <w:lang w:val="en-US"/>
              </w:rPr>
            </w:pPr>
            <w:r>
              <w:rPr>
                <w:rFonts w:ascii="Arial" w:hAnsi="Arial" w:cs="Arial"/>
                <w:bCs/>
                <w:iCs/>
                <w:sz w:val="20"/>
                <w:szCs w:val="20"/>
              </w:rPr>
              <w:t>Financijski rashodi</w:t>
            </w:r>
          </w:p>
        </w:tc>
        <w:tc>
          <w:tcPr>
            <w:tcW w:w="1499"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4.782</w:t>
            </w:r>
          </w:p>
        </w:tc>
        <w:tc>
          <w:tcPr>
            <w:tcW w:w="1386"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52.527</w:t>
            </w:r>
          </w:p>
        </w:tc>
        <w:tc>
          <w:tcPr>
            <w:tcW w:w="1450"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83.790</w:t>
            </w:r>
          </w:p>
        </w:tc>
        <w:tc>
          <w:tcPr>
            <w:tcW w:w="1386"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55.868</w:t>
            </w:r>
          </w:p>
        </w:tc>
      </w:tr>
      <w:tr w:rsidR="000A630B" w:rsidTr="000A630B">
        <w:trPr>
          <w:trHeight w:val="250"/>
        </w:trPr>
        <w:tc>
          <w:tcPr>
            <w:tcW w:w="3347"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bCs/>
                <w:iCs/>
                <w:sz w:val="20"/>
                <w:szCs w:val="20"/>
              </w:rPr>
            </w:pPr>
            <w:r>
              <w:rPr>
                <w:rFonts w:ascii="Arial" w:hAnsi="Arial" w:cs="Arial"/>
                <w:bCs/>
                <w:iCs/>
                <w:sz w:val="20"/>
                <w:szCs w:val="20"/>
              </w:rPr>
              <w:t>Izvanredni rashodi</w:t>
            </w:r>
          </w:p>
        </w:tc>
        <w:tc>
          <w:tcPr>
            <w:tcW w:w="1499"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70.184</w:t>
            </w:r>
          </w:p>
        </w:tc>
        <w:tc>
          <w:tcPr>
            <w:tcW w:w="1386"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0</w:t>
            </w:r>
          </w:p>
        </w:tc>
        <w:tc>
          <w:tcPr>
            <w:tcW w:w="1450"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0</w:t>
            </w:r>
          </w:p>
        </w:tc>
        <w:tc>
          <w:tcPr>
            <w:tcW w:w="1386" w:type="dxa"/>
            <w:tcBorders>
              <w:top w:val="single" w:sz="6" w:space="0" w:color="auto"/>
              <w:left w:val="single" w:sz="6" w:space="0" w:color="auto"/>
              <w:bottom w:val="single" w:sz="6" w:space="0" w:color="auto"/>
              <w:right w:val="single" w:sz="6" w:space="0" w:color="auto"/>
            </w:tcBorders>
            <w:hideMark/>
          </w:tcPr>
          <w:p w:rsidR="000A630B" w:rsidRDefault="00BB28E4">
            <w:pPr>
              <w:rPr>
                <w:rFonts w:ascii="Arial" w:hAnsi="Arial" w:cs="Arial"/>
                <w:sz w:val="20"/>
                <w:szCs w:val="20"/>
                <w:lang w:val="en-US"/>
              </w:rPr>
            </w:pPr>
            <w:r>
              <w:rPr>
                <w:rFonts w:ascii="Arial" w:hAnsi="Arial" w:cs="Arial"/>
                <w:sz w:val="20"/>
                <w:szCs w:val="20"/>
                <w:lang w:val="en-US"/>
              </w:rPr>
              <w:t xml:space="preserve">                    0</w:t>
            </w:r>
          </w:p>
        </w:tc>
      </w:tr>
      <w:tr w:rsidR="000A630B" w:rsidTr="000A630B">
        <w:trPr>
          <w:trHeight w:val="250"/>
        </w:trPr>
        <w:tc>
          <w:tcPr>
            <w:tcW w:w="3347" w:type="dxa"/>
            <w:tcBorders>
              <w:top w:val="single" w:sz="6" w:space="0" w:color="auto"/>
              <w:left w:val="single" w:sz="6" w:space="0" w:color="auto"/>
              <w:bottom w:val="single" w:sz="6" w:space="0" w:color="auto"/>
              <w:right w:val="single" w:sz="6" w:space="0" w:color="auto"/>
            </w:tcBorders>
            <w:hideMark/>
          </w:tcPr>
          <w:p w:rsidR="000A630B" w:rsidRPr="009C7022" w:rsidRDefault="000A630B">
            <w:pPr>
              <w:rPr>
                <w:rFonts w:ascii="Arial" w:hAnsi="Arial" w:cs="Arial"/>
                <w:b/>
                <w:bCs/>
                <w:iCs/>
                <w:sz w:val="20"/>
                <w:szCs w:val="20"/>
                <w:lang w:val="en-US"/>
              </w:rPr>
            </w:pPr>
            <w:r w:rsidRPr="009C7022">
              <w:rPr>
                <w:rFonts w:ascii="Arial" w:hAnsi="Arial" w:cs="Arial"/>
                <w:b/>
                <w:bCs/>
                <w:iCs/>
                <w:sz w:val="20"/>
                <w:szCs w:val="20"/>
              </w:rPr>
              <w:t>UKUPNO RASHODI</w:t>
            </w:r>
          </w:p>
        </w:tc>
        <w:tc>
          <w:tcPr>
            <w:tcW w:w="1499" w:type="dxa"/>
            <w:tcBorders>
              <w:top w:val="single" w:sz="6" w:space="0" w:color="auto"/>
              <w:left w:val="single" w:sz="6" w:space="0" w:color="auto"/>
              <w:bottom w:val="single" w:sz="6" w:space="0" w:color="auto"/>
              <w:right w:val="single" w:sz="6" w:space="0" w:color="auto"/>
            </w:tcBorders>
            <w:hideMark/>
          </w:tcPr>
          <w:p w:rsidR="000A630B" w:rsidRPr="009C7022" w:rsidRDefault="000A630B">
            <w:pPr>
              <w:rPr>
                <w:rFonts w:ascii="Arial" w:hAnsi="Arial" w:cs="Arial"/>
                <w:b/>
                <w:bCs/>
                <w:sz w:val="20"/>
                <w:szCs w:val="20"/>
                <w:lang w:val="en-US"/>
              </w:rPr>
            </w:pPr>
            <w:r w:rsidRPr="009C7022">
              <w:rPr>
                <w:rFonts w:ascii="Arial" w:hAnsi="Arial" w:cs="Arial"/>
                <w:b/>
                <w:bCs/>
                <w:sz w:val="20"/>
                <w:szCs w:val="20"/>
                <w:lang w:val="en-US"/>
              </w:rPr>
              <w:t xml:space="preserve">           873.952</w:t>
            </w:r>
          </w:p>
        </w:tc>
        <w:tc>
          <w:tcPr>
            <w:tcW w:w="1386" w:type="dxa"/>
            <w:tcBorders>
              <w:top w:val="single" w:sz="6" w:space="0" w:color="auto"/>
              <w:left w:val="single" w:sz="6" w:space="0" w:color="auto"/>
              <w:bottom w:val="single" w:sz="6" w:space="0" w:color="auto"/>
              <w:right w:val="single" w:sz="6" w:space="0" w:color="auto"/>
            </w:tcBorders>
            <w:hideMark/>
          </w:tcPr>
          <w:p w:rsidR="000A630B" w:rsidRPr="009C7022" w:rsidRDefault="000A630B">
            <w:pPr>
              <w:rPr>
                <w:rFonts w:ascii="Arial" w:hAnsi="Arial" w:cs="Arial"/>
                <w:b/>
                <w:bCs/>
                <w:sz w:val="20"/>
                <w:szCs w:val="20"/>
                <w:lang w:val="en-US"/>
              </w:rPr>
            </w:pPr>
            <w:r w:rsidRPr="009C7022">
              <w:rPr>
                <w:rFonts w:ascii="Arial" w:hAnsi="Arial" w:cs="Arial"/>
                <w:b/>
                <w:bCs/>
                <w:sz w:val="20"/>
                <w:szCs w:val="20"/>
                <w:lang w:val="en-US"/>
              </w:rPr>
              <w:t xml:space="preserve">       5.691.189</w:t>
            </w:r>
          </w:p>
        </w:tc>
        <w:tc>
          <w:tcPr>
            <w:tcW w:w="1450" w:type="dxa"/>
            <w:tcBorders>
              <w:top w:val="single" w:sz="6" w:space="0" w:color="auto"/>
              <w:left w:val="single" w:sz="6" w:space="0" w:color="auto"/>
              <w:bottom w:val="single" w:sz="6" w:space="0" w:color="auto"/>
              <w:right w:val="single" w:sz="6" w:space="0" w:color="auto"/>
            </w:tcBorders>
            <w:hideMark/>
          </w:tcPr>
          <w:p w:rsidR="000A630B" w:rsidRPr="009C7022" w:rsidRDefault="000A630B">
            <w:pPr>
              <w:rPr>
                <w:rFonts w:ascii="Arial" w:hAnsi="Arial" w:cs="Arial"/>
                <w:b/>
                <w:bCs/>
                <w:sz w:val="20"/>
                <w:szCs w:val="20"/>
                <w:lang w:val="en-US"/>
              </w:rPr>
            </w:pPr>
            <w:r>
              <w:rPr>
                <w:rFonts w:ascii="Arial" w:hAnsi="Arial" w:cs="Arial"/>
                <w:b/>
                <w:bCs/>
                <w:sz w:val="20"/>
                <w:szCs w:val="20"/>
                <w:lang w:val="en-US"/>
              </w:rPr>
              <w:t xml:space="preserve">         2.483.406   </w:t>
            </w:r>
          </w:p>
        </w:tc>
        <w:tc>
          <w:tcPr>
            <w:tcW w:w="1386" w:type="dxa"/>
            <w:tcBorders>
              <w:top w:val="single" w:sz="6" w:space="0" w:color="auto"/>
              <w:left w:val="single" w:sz="6" w:space="0" w:color="auto"/>
              <w:bottom w:val="single" w:sz="6" w:space="0" w:color="auto"/>
              <w:right w:val="single" w:sz="6" w:space="0" w:color="auto"/>
            </w:tcBorders>
            <w:hideMark/>
          </w:tcPr>
          <w:p w:rsidR="000A630B" w:rsidRPr="009C7022" w:rsidRDefault="00BB28E4" w:rsidP="00F633D3">
            <w:pPr>
              <w:rPr>
                <w:rFonts w:ascii="Arial" w:hAnsi="Arial" w:cs="Arial"/>
                <w:b/>
                <w:bCs/>
                <w:sz w:val="20"/>
                <w:szCs w:val="20"/>
                <w:lang w:val="en-US"/>
              </w:rPr>
            </w:pPr>
            <w:r>
              <w:rPr>
                <w:rFonts w:ascii="Arial" w:hAnsi="Arial" w:cs="Arial"/>
                <w:b/>
                <w:bCs/>
                <w:sz w:val="20"/>
                <w:szCs w:val="20"/>
                <w:lang w:val="en-US"/>
              </w:rPr>
              <w:t xml:space="preserve">          51</w:t>
            </w:r>
            <w:r w:rsidR="00F633D3">
              <w:rPr>
                <w:rFonts w:ascii="Arial" w:hAnsi="Arial" w:cs="Arial"/>
                <w:b/>
                <w:bCs/>
                <w:sz w:val="20"/>
                <w:szCs w:val="20"/>
                <w:lang w:val="en-US"/>
              </w:rPr>
              <w:t>2</w:t>
            </w:r>
            <w:r>
              <w:rPr>
                <w:rFonts w:ascii="Arial" w:hAnsi="Arial" w:cs="Arial"/>
                <w:b/>
                <w:bCs/>
                <w:sz w:val="20"/>
                <w:szCs w:val="20"/>
                <w:lang w:val="en-US"/>
              </w:rPr>
              <w:t>.</w:t>
            </w:r>
            <w:r w:rsidR="00F633D3">
              <w:rPr>
                <w:rFonts w:ascii="Arial" w:hAnsi="Arial" w:cs="Arial"/>
                <w:b/>
                <w:bCs/>
                <w:sz w:val="20"/>
                <w:szCs w:val="20"/>
                <w:lang w:val="en-US"/>
              </w:rPr>
              <w:t>1</w:t>
            </w:r>
            <w:r>
              <w:rPr>
                <w:rFonts w:ascii="Arial" w:hAnsi="Arial" w:cs="Arial"/>
                <w:b/>
                <w:bCs/>
                <w:sz w:val="20"/>
                <w:szCs w:val="20"/>
                <w:lang w:val="en-US"/>
              </w:rPr>
              <w:t>0</w:t>
            </w:r>
            <w:r w:rsidR="00F633D3">
              <w:rPr>
                <w:rFonts w:ascii="Arial" w:hAnsi="Arial" w:cs="Arial"/>
                <w:b/>
                <w:bCs/>
                <w:sz w:val="20"/>
                <w:szCs w:val="20"/>
                <w:lang w:val="en-US"/>
              </w:rPr>
              <w:t>8</w:t>
            </w:r>
          </w:p>
        </w:tc>
      </w:tr>
      <w:tr w:rsidR="000A630B" w:rsidTr="000A630B">
        <w:trPr>
          <w:trHeight w:val="250"/>
        </w:trPr>
        <w:tc>
          <w:tcPr>
            <w:tcW w:w="3347"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bCs/>
                <w:iCs/>
                <w:sz w:val="20"/>
                <w:szCs w:val="20"/>
              </w:rPr>
            </w:pPr>
            <w:r>
              <w:rPr>
                <w:rFonts w:ascii="Arial" w:hAnsi="Arial" w:cs="Arial"/>
                <w:bCs/>
                <w:iCs/>
                <w:sz w:val="20"/>
                <w:szCs w:val="20"/>
              </w:rPr>
              <w:t>Dobit prije oporezivanja</w:t>
            </w:r>
          </w:p>
        </w:tc>
        <w:tc>
          <w:tcPr>
            <w:tcW w:w="1499"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-289.670 </w:t>
            </w:r>
          </w:p>
        </w:tc>
        <w:tc>
          <w:tcPr>
            <w:tcW w:w="1386"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2.161</w:t>
            </w:r>
          </w:p>
        </w:tc>
        <w:tc>
          <w:tcPr>
            <w:tcW w:w="1450" w:type="dxa"/>
            <w:tcBorders>
              <w:top w:val="single" w:sz="6" w:space="0" w:color="auto"/>
              <w:left w:val="single" w:sz="6" w:space="0" w:color="auto"/>
              <w:bottom w:val="single" w:sz="6" w:space="0" w:color="auto"/>
              <w:right w:val="single" w:sz="6" w:space="0" w:color="auto"/>
            </w:tcBorders>
            <w:hideMark/>
          </w:tcPr>
          <w:p w:rsidR="000A630B" w:rsidRDefault="000A630B" w:rsidP="00C563AF">
            <w:pPr>
              <w:rPr>
                <w:rFonts w:ascii="Arial" w:hAnsi="Arial" w:cs="Arial"/>
                <w:sz w:val="20"/>
                <w:szCs w:val="20"/>
                <w:lang w:val="en-US"/>
              </w:rPr>
            </w:pPr>
            <w:r>
              <w:rPr>
                <w:rFonts w:ascii="Arial" w:hAnsi="Arial" w:cs="Arial"/>
                <w:sz w:val="20"/>
                <w:szCs w:val="20"/>
                <w:lang w:val="en-US"/>
              </w:rPr>
              <w:t xml:space="preserve">          -295.767 </w:t>
            </w:r>
          </w:p>
        </w:tc>
        <w:tc>
          <w:tcPr>
            <w:tcW w:w="1386" w:type="dxa"/>
            <w:tcBorders>
              <w:top w:val="single" w:sz="6" w:space="0" w:color="auto"/>
              <w:left w:val="single" w:sz="6" w:space="0" w:color="auto"/>
              <w:bottom w:val="single" w:sz="6" w:space="0" w:color="auto"/>
              <w:right w:val="single" w:sz="6" w:space="0" w:color="auto"/>
            </w:tcBorders>
            <w:hideMark/>
          </w:tcPr>
          <w:p w:rsidR="000A630B" w:rsidRDefault="00BB28E4">
            <w:pPr>
              <w:rPr>
                <w:rFonts w:ascii="Arial" w:hAnsi="Arial" w:cs="Arial"/>
                <w:sz w:val="20"/>
                <w:szCs w:val="20"/>
                <w:lang w:val="en-US"/>
              </w:rPr>
            </w:pPr>
            <w:r>
              <w:rPr>
                <w:rFonts w:ascii="Arial" w:hAnsi="Arial" w:cs="Arial"/>
                <w:sz w:val="20"/>
                <w:szCs w:val="20"/>
                <w:lang w:val="en-US"/>
              </w:rPr>
              <w:t xml:space="preserve">        -232.869</w:t>
            </w:r>
          </w:p>
        </w:tc>
      </w:tr>
      <w:tr w:rsidR="000A630B" w:rsidTr="000A630B">
        <w:trPr>
          <w:trHeight w:val="250"/>
        </w:trPr>
        <w:tc>
          <w:tcPr>
            <w:tcW w:w="3347"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bCs/>
                <w:iCs/>
                <w:sz w:val="20"/>
                <w:szCs w:val="20"/>
                <w:lang w:val="en-US"/>
              </w:rPr>
            </w:pPr>
            <w:r>
              <w:rPr>
                <w:rFonts w:ascii="Arial" w:hAnsi="Arial" w:cs="Arial"/>
                <w:bCs/>
                <w:iCs/>
                <w:sz w:val="20"/>
                <w:szCs w:val="20"/>
              </w:rPr>
              <w:t>Gubitakt prije oporezivanja</w:t>
            </w:r>
          </w:p>
        </w:tc>
        <w:tc>
          <w:tcPr>
            <w:tcW w:w="1499"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289.670 </w:t>
            </w:r>
          </w:p>
        </w:tc>
        <w:tc>
          <w:tcPr>
            <w:tcW w:w="1386"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0</w:t>
            </w:r>
          </w:p>
        </w:tc>
        <w:tc>
          <w:tcPr>
            <w:tcW w:w="1450"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295.767</w:t>
            </w:r>
          </w:p>
        </w:tc>
        <w:tc>
          <w:tcPr>
            <w:tcW w:w="1386" w:type="dxa"/>
            <w:tcBorders>
              <w:top w:val="single" w:sz="6" w:space="0" w:color="auto"/>
              <w:left w:val="single" w:sz="6" w:space="0" w:color="auto"/>
              <w:bottom w:val="single" w:sz="6" w:space="0" w:color="auto"/>
              <w:right w:val="single" w:sz="6" w:space="0" w:color="auto"/>
            </w:tcBorders>
            <w:hideMark/>
          </w:tcPr>
          <w:p w:rsidR="000A630B" w:rsidRDefault="00BB28E4">
            <w:pPr>
              <w:rPr>
                <w:rFonts w:ascii="Arial" w:hAnsi="Arial" w:cs="Arial"/>
                <w:sz w:val="20"/>
                <w:szCs w:val="20"/>
                <w:lang w:val="en-US"/>
              </w:rPr>
            </w:pPr>
            <w:r>
              <w:rPr>
                <w:rFonts w:ascii="Arial" w:hAnsi="Arial" w:cs="Arial"/>
                <w:sz w:val="20"/>
                <w:szCs w:val="20"/>
                <w:lang w:val="en-US"/>
              </w:rPr>
              <w:t xml:space="preserve">          232.869</w:t>
            </w:r>
          </w:p>
        </w:tc>
      </w:tr>
      <w:tr w:rsidR="000A630B" w:rsidTr="000A630B">
        <w:trPr>
          <w:trHeight w:val="250"/>
        </w:trPr>
        <w:tc>
          <w:tcPr>
            <w:tcW w:w="3347"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bCs/>
                <w:iCs/>
                <w:sz w:val="20"/>
                <w:szCs w:val="20"/>
              </w:rPr>
            </w:pPr>
            <w:r>
              <w:rPr>
                <w:rFonts w:ascii="Arial" w:hAnsi="Arial" w:cs="Arial"/>
                <w:bCs/>
                <w:iCs/>
                <w:sz w:val="20"/>
                <w:szCs w:val="20"/>
              </w:rPr>
              <w:t>Porez na dobit</w:t>
            </w:r>
          </w:p>
        </w:tc>
        <w:tc>
          <w:tcPr>
            <w:tcW w:w="1499"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0</w:t>
            </w:r>
          </w:p>
        </w:tc>
        <w:tc>
          <w:tcPr>
            <w:tcW w:w="1386"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0</w:t>
            </w:r>
          </w:p>
        </w:tc>
        <w:tc>
          <w:tcPr>
            <w:tcW w:w="1450"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0</w:t>
            </w:r>
          </w:p>
        </w:tc>
        <w:tc>
          <w:tcPr>
            <w:tcW w:w="1386" w:type="dxa"/>
            <w:tcBorders>
              <w:top w:val="single" w:sz="6" w:space="0" w:color="auto"/>
              <w:left w:val="single" w:sz="6" w:space="0" w:color="auto"/>
              <w:bottom w:val="single" w:sz="6" w:space="0" w:color="auto"/>
              <w:right w:val="single" w:sz="6" w:space="0" w:color="auto"/>
            </w:tcBorders>
            <w:hideMark/>
          </w:tcPr>
          <w:p w:rsidR="000A630B" w:rsidRDefault="00BB28E4">
            <w:pPr>
              <w:rPr>
                <w:rFonts w:ascii="Arial" w:hAnsi="Arial" w:cs="Arial"/>
                <w:sz w:val="20"/>
                <w:szCs w:val="20"/>
                <w:lang w:val="en-US"/>
              </w:rPr>
            </w:pPr>
            <w:r>
              <w:rPr>
                <w:rFonts w:ascii="Arial" w:hAnsi="Arial" w:cs="Arial"/>
                <w:sz w:val="20"/>
                <w:szCs w:val="20"/>
                <w:lang w:val="en-US"/>
              </w:rPr>
              <w:t xml:space="preserve">                    0</w:t>
            </w:r>
          </w:p>
        </w:tc>
      </w:tr>
      <w:tr w:rsidR="000A630B" w:rsidTr="000A630B">
        <w:trPr>
          <w:trHeight w:val="250"/>
        </w:trPr>
        <w:tc>
          <w:tcPr>
            <w:tcW w:w="3347"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bCs/>
                <w:iCs/>
                <w:sz w:val="20"/>
                <w:szCs w:val="20"/>
              </w:rPr>
            </w:pPr>
            <w:r>
              <w:rPr>
                <w:rFonts w:ascii="Arial" w:hAnsi="Arial" w:cs="Arial"/>
                <w:bCs/>
                <w:iCs/>
                <w:sz w:val="20"/>
                <w:szCs w:val="20"/>
              </w:rPr>
              <w:t>Dobit razdoblja</w:t>
            </w:r>
          </w:p>
        </w:tc>
        <w:tc>
          <w:tcPr>
            <w:tcW w:w="1499"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0</w:t>
            </w:r>
          </w:p>
        </w:tc>
        <w:tc>
          <w:tcPr>
            <w:tcW w:w="1386"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2.161</w:t>
            </w:r>
          </w:p>
        </w:tc>
        <w:tc>
          <w:tcPr>
            <w:tcW w:w="1450"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0</w:t>
            </w:r>
          </w:p>
        </w:tc>
        <w:tc>
          <w:tcPr>
            <w:tcW w:w="1386" w:type="dxa"/>
            <w:tcBorders>
              <w:top w:val="single" w:sz="6" w:space="0" w:color="auto"/>
              <w:left w:val="single" w:sz="6" w:space="0" w:color="auto"/>
              <w:bottom w:val="single" w:sz="6" w:space="0" w:color="auto"/>
              <w:right w:val="single" w:sz="6" w:space="0" w:color="auto"/>
            </w:tcBorders>
            <w:hideMark/>
          </w:tcPr>
          <w:p w:rsidR="000A630B" w:rsidRDefault="00BB28E4">
            <w:pPr>
              <w:rPr>
                <w:rFonts w:ascii="Arial" w:hAnsi="Arial" w:cs="Arial"/>
                <w:sz w:val="20"/>
                <w:szCs w:val="20"/>
                <w:lang w:val="en-US"/>
              </w:rPr>
            </w:pPr>
            <w:r>
              <w:rPr>
                <w:rFonts w:ascii="Arial" w:hAnsi="Arial" w:cs="Arial"/>
                <w:sz w:val="20"/>
                <w:szCs w:val="20"/>
                <w:lang w:val="en-US"/>
              </w:rPr>
              <w:t xml:space="preserve">                    0</w:t>
            </w:r>
          </w:p>
        </w:tc>
      </w:tr>
      <w:tr w:rsidR="000A630B" w:rsidTr="000A630B">
        <w:trPr>
          <w:trHeight w:val="250"/>
        </w:trPr>
        <w:tc>
          <w:tcPr>
            <w:tcW w:w="3347"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bCs/>
                <w:iCs/>
                <w:sz w:val="20"/>
                <w:szCs w:val="20"/>
                <w:lang w:val="en-US"/>
              </w:rPr>
            </w:pPr>
            <w:r>
              <w:rPr>
                <w:rFonts w:ascii="Arial" w:hAnsi="Arial" w:cs="Arial"/>
                <w:bCs/>
                <w:iCs/>
                <w:sz w:val="20"/>
                <w:szCs w:val="20"/>
              </w:rPr>
              <w:t>Gubitak razdoblja</w:t>
            </w:r>
          </w:p>
        </w:tc>
        <w:tc>
          <w:tcPr>
            <w:tcW w:w="1499"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289.670</w:t>
            </w:r>
          </w:p>
        </w:tc>
        <w:tc>
          <w:tcPr>
            <w:tcW w:w="1386"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0</w:t>
            </w:r>
          </w:p>
        </w:tc>
        <w:tc>
          <w:tcPr>
            <w:tcW w:w="1450" w:type="dxa"/>
            <w:tcBorders>
              <w:top w:val="single" w:sz="6" w:space="0" w:color="auto"/>
              <w:left w:val="single" w:sz="6" w:space="0" w:color="auto"/>
              <w:bottom w:val="single" w:sz="6" w:space="0" w:color="auto"/>
              <w:right w:val="single" w:sz="6" w:space="0" w:color="auto"/>
            </w:tcBorders>
            <w:hideMark/>
          </w:tcPr>
          <w:p w:rsidR="000A630B" w:rsidRDefault="000A630B">
            <w:pPr>
              <w:rPr>
                <w:rFonts w:ascii="Arial" w:hAnsi="Arial" w:cs="Arial"/>
                <w:sz w:val="20"/>
                <w:szCs w:val="20"/>
                <w:lang w:val="en-US"/>
              </w:rPr>
            </w:pPr>
            <w:r>
              <w:rPr>
                <w:rFonts w:ascii="Arial" w:hAnsi="Arial" w:cs="Arial"/>
                <w:sz w:val="20"/>
                <w:szCs w:val="20"/>
                <w:lang w:val="en-US"/>
              </w:rPr>
              <w:t xml:space="preserve">            295.767   </w:t>
            </w:r>
          </w:p>
        </w:tc>
        <w:tc>
          <w:tcPr>
            <w:tcW w:w="1386" w:type="dxa"/>
            <w:tcBorders>
              <w:top w:val="single" w:sz="6" w:space="0" w:color="auto"/>
              <w:left w:val="single" w:sz="6" w:space="0" w:color="auto"/>
              <w:bottom w:val="single" w:sz="6" w:space="0" w:color="auto"/>
              <w:right w:val="single" w:sz="6" w:space="0" w:color="auto"/>
            </w:tcBorders>
            <w:hideMark/>
          </w:tcPr>
          <w:p w:rsidR="000A630B" w:rsidRDefault="00BB28E4">
            <w:pPr>
              <w:rPr>
                <w:rFonts w:ascii="Arial" w:hAnsi="Arial" w:cs="Arial"/>
                <w:sz w:val="20"/>
                <w:szCs w:val="20"/>
                <w:lang w:val="en-US"/>
              </w:rPr>
            </w:pPr>
            <w:r>
              <w:rPr>
                <w:rFonts w:ascii="Arial" w:hAnsi="Arial" w:cs="Arial"/>
                <w:sz w:val="20"/>
                <w:szCs w:val="20"/>
                <w:lang w:val="en-US"/>
              </w:rPr>
              <w:t xml:space="preserve">          232.767</w:t>
            </w:r>
          </w:p>
        </w:tc>
      </w:tr>
    </w:tbl>
    <w:p w:rsidR="00F31EBF" w:rsidRDefault="00F31EBF" w:rsidP="00F31EBF">
      <w:pPr>
        <w:pStyle w:val="Bezproreda"/>
        <w:rPr>
          <w:b/>
          <w:i/>
          <w:sz w:val="24"/>
          <w:szCs w:val="24"/>
        </w:rPr>
      </w:pPr>
      <w:r>
        <w:rPr>
          <w:i/>
          <w:sz w:val="24"/>
          <w:szCs w:val="24"/>
        </w:rPr>
        <w:tab/>
      </w:r>
      <w:r>
        <w:rPr>
          <w:i/>
          <w:sz w:val="24"/>
          <w:szCs w:val="24"/>
        </w:rPr>
        <w:tab/>
      </w:r>
      <w:r>
        <w:rPr>
          <w:i/>
          <w:sz w:val="24"/>
          <w:szCs w:val="24"/>
        </w:rPr>
        <w:tab/>
      </w:r>
      <w:r>
        <w:rPr>
          <w:i/>
          <w:sz w:val="24"/>
          <w:szCs w:val="24"/>
        </w:rPr>
        <w:tab/>
      </w:r>
    </w:p>
    <w:p w:rsidR="00F31EBF" w:rsidRDefault="00BB28E4" w:rsidP="00F31EBF">
      <w:pPr>
        <w:pStyle w:val="Bezproreda"/>
        <w:rPr>
          <w:rFonts w:ascii="Arial" w:hAnsi="Arial" w:cs="Arial"/>
          <w:i/>
          <w:sz w:val="24"/>
          <w:szCs w:val="24"/>
        </w:rPr>
      </w:pPr>
      <w:r>
        <w:rPr>
          <w:rFonts w:ascii="Arial" w:hAnsi="Arial" w:cs="Arial"/>
          <w:i/>
          <w:sz w:val="24"/>
          <w:szCs w:val="24"/>
        </w:rPr>
        <w:t>U Tabeli II prikazana je struktura računa dobiti i gubitka za razdoblje od 2012.god pa do 26.10.2015.god.</w:t>
      </w:r>
    </w:p>
    <w:p w:rsidR="00BB28E4" w:rsidRDefault="00D25799" w:rsidP="00F31EBF">
      <w:pPr>
        <w:pStyle w:val="Bezproreda"/>
        <w:rPr>
          <w:rFonts w:ascii="Arial" w:hAnsi="Arial" w:cs="Arial"/>
          <w:i/>
          <w:sz w:val="24"/>
          <w:szCs w:val="24"/>
        </w:rPr>
      </w:pPr>
      <w:r>
        <w:rPr>
          <w:rFonts w:ascii="Arial" w:hAnsi="Arial" w:cs="Arial"/>
          <w:i/>
          <w:sz w:val="24"/>
          <w:szCs w:val="24"/>
        </w:rPr>
        <w:t>U promatranom razdoblju dužnik je ostvario najbolje rezultate u 2013.god pri čemu je ukupan prihod iznosio 5.693.350,00kn.Treba napomenuti da dužnik najveći dio ukupnog prihoda ostvaruje od prihoda od prodaje robe tj. svoje osnovne djelatnosti-prodaje kamena</w:t>
      </w:r>
      <w:r w:rsidR="00091BE9">
        <w:rPr>
          <w:rFonts w:ascii="Arial" w:hAnsi="Arial" w:cs="Arial"/>
          <w:i/>
          <w:sz w:val="24"/>
          <w:szCs w:val="24"/>
        </w:rPr>
        <w:t xml:space="preserve"> što je prisutno tijekom cjelokupno promatranog razdoblja.</w:t>
      </w:r>
    </w:p>
    <w:p w:rsidR="00091BE9" w:rsidRDefault="00091BE9" w:rsidP="00F31EBF">
      <w:pPr>
        <w:pStyle w:val="Bezproreda"/>
        <w:rPr>
          <w:rFonts w:ascii="Arial" w:hAnsi="Arial" w:cs="Arial"/>
          <w:i/>
          <w:sz w:val="24"/>
          <w:szCs w:val="24"/>
        </w:rPr>
      </w:pPr>
      <w:r>
        <w:rPr>
          <w:rFonts w:ascii="Arial" w:hAnsi="Arial" w:cs="Arial"/>
          <w:i/>
          <w:sz w:val="24"/>
          <w:szCs w:val="24"/>
        </w:rPr>
        <w:t>Međutim iz okolnosti blokade i insolventnosti poslovni prihodi u 2014.god bitno su smanjeni dok su u i 2015.god gotovo zanemarivi. Naime u te dvije posljednje godine poslovanja iskazuju se nešto veći iznosi izvanrednih prihoda, a koji prihodi su rezultat prefakturiranja troškova drugim društvima</w:t>
      </w:r>
      <w:r w:rsidR="00B13FF9">
        <w:rPr>
          <w:rFonts w:ascii="Arial" w:hAnsi="Arial" w:cs="Arial"/>
          <w:i/>
          <w:sz w:val="24"/>
          <w:szCs w:val="24"/>
        </w:rPr>
        <w:t xml:space="preserve"> tj prefakturiranja podnajma društvu Hotel Asseria doo za korištenje poslovne hale u Obrovcu.</w:t>
      </w:r>
    </w:p>
    <w:p w:rsidR="00091BE9" w:rsidRDefault="00091BE9" w:rsidP="00F31EBF">
      <w:pPr>
        <w:pStyle w:val="Bezproreda"/>
        <w:rPr>
          <w:rFonts w:ascii="Arial" w:hAnsi="Arial" w:cs="Arial"/>
          <w:i/>
          <w:sz w:val="24"/>
          <w:szCs w:val="24"/>
        </w:rPr>
      </w:pPr>
      <w:r>
        <w:rPr>
          <w:rFonts w:ascii="Arial" w:hAnsi="Arial" w:cs="Arial"/>
          <w:i/>
          <w:sz w:val="24"/>
          <w:szCs w:val="24"/>
        </w:rPr>
        <w:t xml:space="preserve">Dinamika rashoda vezana je za poslovnu djelatnost dužnika i alikvotno se smanjuje </w:t>
      </w:r>
      <w:r w:rsidR="00CD09DD">
        <w:rPr>
          <w:rFonts w:ascii="Arial" w:hAnsi="Arial" w:cs="Arial"/>
          <w:i/>
          <w:sz w:val="24"/>
          <w:szCs w:val="24"/>
        </w:rPr>
        <w:t>smanjenjem poslovnih aktivnosti.</w:t>
      </w:r>
    </w:p>
    <w:p w:rsidR="00CD09DD" w:rsidRPr="00BB28E4" w:rsidRDefault="00CD09DD" w:rsidP="00F31EBF">
      <w:pPr>
        <w:pStyle w:val="Bezproreda"/>
        <w:rPr>
          <w:rFonts w:ascii="Arial" w:hAnsi="Arial" w:cs="Arial"/>
          <w:i/>
          <w:sz w:val="24"/>
          <w:szCs w:val="24"/>
        </w:rPr>
      </w:pPr>
      <w:r>
        <w:rPr>
          <w:rFonts w:ascii="Arial" w:hAnsi="Arial" w:cs="Arial"/>
          <w:i/>
          <w:sz w:val="24"/>
          <w:szCs w:val="24"/>
        </w:rPr>
        <w:t>U strukturi poslovnih rashoda (koji čine više od 95% ukupnih rashoda) temeljem analitičkih evidencija vidljivo je da se najveći dio odnosi na materijalne troškove tj.troškove sirovina i materijala te troškove prodane robe.</w:t>
      </w:r>
    </w:p>
    <w:p w:rsidR="00F31EBF" w:rsidRDefault="00F31EBF" w:rsidP="00F31EBF">
      <w:pPr>
        <w:pStyle w:val="Bezproreda"/>
        <w:rPr>
          <w:rFonts w:ascii="Arial" w:hAnsi="Arial" w:cs="Arial"/>
          <w:i/>
          <w:sz w:val="24"/>
          <w:szCs w:val="24"/>
        </w:rPr>
      </w:pPr>
      <w:r>
        <w:rPr>
          <w:i/>
          <w:sz w:val="24"/>
          <w:szCs w:val="24"/>
        </w:rPr>
        <w:t xml:space="preserve"> </w:t>
      </w:r>
      <w:r w:rsidR="00F633D3" w:rsidRPr="00F633D3">
        <w:rPr>
          <w:rFonts w:ascii="Arial" w:hAnsi="Arial" w:cs="Arial"/>
          <w:i/>
          <w:sz w:val="24"/>
          <w:szCs w:val="24"/>
        </w:rPr>
        <w:t>Iz navedene tabele</w:t>
      </w:r>
      <w:r w:rsidR="00F633D3">
        <w:rPr>
          <w:rFonts w:ascii="Arial" w:hAnsi="Arial" w:cs="Arial"/>
          <w:i/>
          <w:sz w:val="24"/>
          <w:szCs w:val="24"/>
        </w:rPr>
        <w:t xml:space="preserve"> razvidno je da je dužnik ostvarivao prihode jedino i samo od osnovne djelatnosti- eksploatacije, obrade i prodaje kamena. Rashodovne stavke u poslovanju također su u potpunosti generirale iz navedene osnovne djelatnosti.</w:t>
      </w:r>
    </w:p>
    <w:p w:rsidR="00FC78DE" w:rsidRDefault="00FC78DE" w:rsidP="00F31EBF">
      <w:pPr>
        <w:pStyle w:val="Bezproreda"/>
        <w:rPr>
          <w:rFonts w:ascii="Arial" w:hAnsi="Arial" w:cs="Arial"/>
          <w:i/>
          <w:sz w:val="24"/>
          <w:szCs w:val="24"/>
        </w:rPr>
      </w:pPr>
      <w:r>
        <w:rPr>
          <w:rFonts w:ascii="Arial" w:hAnsi="Arial" w:cs="Arial"/>
          <w:i/>
          <w:sz w:val="24"/>
          <w:szCs w:val="24"/>
        </w:rPr>
        <w:lastRenderedPageBreak/>
        <w:t>Nastupanjem krize u građevinarstvu mogućnost plasmana ali i naplate bitno je utjecala na tržišni položaj dužnika.</w:t>
      </w:r>
    </w:p>
    <w:p w:rsidR="00FC78DE" w:rsidRDefault="00FC78DE" w:rsidP="00F31EBF">
      <w:pPr>
        <w:pStyle w:val="Bezproreda"/>
        <w:rPr>
          <w:rFonts w:ascii="Arial" w:hAnsi="Arial" w:cs="Arial"/>
          <w:i/>
          <w:sz w:val="24"/>
          <w:szCs w:val="24"/>
        </w:rPr>
      </w:pPr>
      <w:r>
        <w:rPr>
          <w:rFonts w:ascii="Arial" w:hAnsi="Arial" w:cs="Arial"/>
          <w:i/>
          <w:sz w:val="24"/>
          <w:szCs w:val="24"/>
        </w:rPr>
        <w:t xml:space="preserve">Međutim važno je naglasiti da osim </w:t>
      </w:r>
      <w:r w:rsidR="001A4E4C">
        <w:rPr>
          <w:rFonts w:ascii="Arial" w:hAnsi="Arial" w:cs="Arial"/>
          <w:i/>
          <w:sz w:val="24"/>
          <w:szCs w:val="24"/>
        </w:rPr>
        <w:t>utjecaja tržišnih faktora koji su nesporno utjecali na smanjenje poslovnih aktivnosti dužnika, položaj društva bio je dugoročno ugrožen i zbog niza parničnih postupaka koji su pokrenuti još 2002.god i dalje.</w:t>
      </w:r>
    </w:p>
    <w:p w:rsidR="008A0249" w:rsidRDefault="001A4E4C" w:rsidP="00F31EBF">
      <w:pPr>
        <w:pStyle w:val="Bezproreda"/>
        <w:rPr>
          <w:rFonts w:ascii="Arial" w:hAnsi="Arial" w:cs="Arial"/>
          <w:i/>
          <w:sz w:val="24"/>
          <w:szCs w:val="24"/>
        </w:rPr>
      </w:pPr>
      <w:r>
        <w:rPr>
          <w:rFonts w:ascii="Arial" w:hAnsi="Arial" w:cs="Arial"/>
          <w:i/>
          <w:sz w:val="24"/>
          <w:szCs w:val="24"/>
        </w:rPr>
        <w:t xml:space="preserve">Naime u dostupnoj dokumentaciji dužnika evidentno je da je pokrenuto ukupno jedanaest  parničnih postupaka i to: P-990/2002, P-237/03, </w:t>
      </w:r>
      <w:r w:rsidR="008A0249">
        <w:rPr>
          <w:rFonts w:ascii="Arial" w:hAnsi="Arial" w:cs="Arial"/>
          <w:i/>
          <w:sz w:val="24"/>
          <w:szCs w:val="24"/>
        </w:rPr>
        <w:t>P-183/05, P-4</w:t>
      </w:r>
      <w:r w:rsidR="00CF4661">
        <w:rPr>
          <w:rFonts w:ascii="Arial" w:hAnsi="Arial" w:cs="Arial"/>
          <w:i/>
          <w:sz w:val="24"/>
          <w:szCs w:val="24"/>
        </w:rPr>
        <w:t>57</w:t>
      </w:r>
      <w:r w:rsidR="008A0249">
        <w:rPr>
          <w:rFonts w:ascii="Arial" w:hAnsi="Arial" w:cs="Arial"/>
          <w:i/>
          <w:sz w:val="24"/>
          <w:szCs w:val="24"/>
        </w:rPr>
        <w:t>/09, 465/09, P-2810/09, P-166/2010, P-4/2011, P-129/14, 2P-130/14 i Pn-63/15.</w:t>
      </w:r>
    </w:p>
    <w:p w:rsidR="00EC7DC2" w:rsidRDefault="00EC7DC2" w:rsidP="00F31EBF">
      <w:pPr>
        <w:pStyle w:val="Bezproreda"/>
        <w:rPr>
          <w:rFonts w:ascii="Arial" w:hAnsi="Arial" w:cs="Arial"/>
          <w:i/>
          <w:sz w:val="24"/>
          <w:szCs w:val="24"/>
        </w:rPr>
      </w:pPr>
      <w:r>
        <w:rPr>
          <w:rFonts w:ascii="Arial" w:hAnsi="Arial" w:cs="Arial"/>
          <w:i/>
          <w:sz w:val="24"/>
          <w:szCs w:val="24"/>
        </w:rPr>
        <w:t>1.Parnični postupak P-990/2002</w:t>
      </w:r>
      <w:r w:rsidR="00022089">
        <w:rPr>
          <w:rFonts w:ascii="Arial" w:hAnsi="Arial" w:cs="Arial"/>
          <w:i/>
          <w:sz w:val="24"/>
          <w:szCs w:val="24"/>
        </w:rPr>
        <w:t xml:space="preserve"> pokrenut po prigovoru na ovrhu po računu ispostavljenom od strane tužitelja/ovrhovoditelja Hrvatske šume na iznos od 143.604,26kn. </w:t>
      </w:r>
      <w:r w:rsidR="00B24338">
        <w:rPr>
          <w:rFonts w:ascii="Arial" w:hAnsi="Arial" w:cs="Arial"/>
          <w:i/>
          <w:sz w:val="24"/>
          <w:szCs w:val="24"/>
        </w:rPr>
        <w:t>Općinski sud u Zadru dana 17.11.2015.pozvao je stečajnu upraviteljicu da preuzme postupak.</w:t>
      </w:r>
    </w:p>
    <w:p w:rsidR="00EC7DC2" w:rsidRDefault="00EC7DC2" w:rsidP="00F31EBF">
      <w:pPr>
        <w:pStyle w:val="Bezproreda"/>
        <w:rPr>
          <w:rFonts w:ascii="Arial" w:hAnsi="Arial" w:cs="Arial"/>
          <w:i/>
          <w:sz w:val="24"/>
          <w:szCs w:val="24"/>
        </w:rPr>
      </w:pPr>
      <w:r>
        <w:rPr>
          <w:rFonts w:ascii="Arial" w:hAnsi="Arial" w:cs="Arial"/>
          <w:i/>
          <w:sz w:val="24"/>
          <w:szCs w:val="24"/>
        </w:rPr>
        <w:t>2.</w:t>
      </w:r>
      <w:r w:rsidR="008A0249">
        <w:rPr>
          <w:rFonts w:ascii="Arial" w:hAnsi="Arial" w:cs="Arial"/>
          <w:i/>
          <w:sz w:val="24"/>
          <w:szCs w:val="24"/>
        </w:rPr>
        <w:t xml:space="preserve">Parnični postupak P-237/03 pokrenut je po tužitelju Hrvatske šume, a temeljem prijedloga za ovrhu po računu koji je tužitelj ispostavio tuženiku, a na ime šumske štete koju je tuženik </w:t>
      </w:r>
      <w:r>
        <w:rPr>
          <w:rFonts w:ascii="Arial" w:hAnsi="Arial" w:cs="Arial"/>
          <w:i/>
          <w:sz w:val="24"/>
          <w:szCs w:val="24"/>
        </w:rPr>
        <w:t>prouzrokovao tužitelju krčeći šumsko raslinje na eksploatacijskom polju Torine Sjever tijekom izvođenja istražnih radova. U navedenom postupku dana 09.04.2010.donešena je presuda Općinskog suda u Benkovcu kojom je presuđeno tuženiku na ime šumske štete isplatiti tužitelju iznos od 781.453,88kn sa pripadajućom zakonskom zateznom kamatom koja teče od dana presuđenja pa do isplate.</w:t>
      </w:r>
    </w:p>
    <w:p w:rsidR="008A0249" w:rsidRDefault="00EC7DC2" w:rsidP="00F31EBF">
      <w:pPr>
        <w:pStyle w:val="Bezproreda"/>
        <w:rPr>
          <w:rFonts w:ascii="Arial" w:hAnsi="Arial" w:cs="Arial"/>
          <w:i/>
          <w:sz w:val="24"/>
          <w:szCs w:val="24"/>
        </w:rPr>
      </w:pPr>
      <w:r>
        <w:rPr>
          <w:rFonts w:ascii="Arial" w:hAnsi="Arial" w:cs="Arial"/>
          <w:i/>
          <w:sz w:val="24"/>
          <w:szCs w:val="24"/>
        </w:rPr>
        <w:t>Na presudu žali se tužitelj Županijskom sudu u Zadru</w:t>
      </w:r>
      <w:r w:rsidR="008A0249">
        <w:rPr>
          <w:rFonts w:ascii="Arial" w:hAnsi="Arial" w:cs="Arial"/>
          <w:i/>
          <w:sz w:val="24"/>
          <w:szCs w:val="24"/>
        </w:rPr>
        <w:t xml:space="preserve"> </w:t>
      </w:r>
    </w:p>
    <w:p w:rsidR="00EC7DC2" w:rsidRDefault="00EC7DC2" w:rsidP="00F31EBF">
      <w:pPr>
        <w:pStyle w:val="Bezproreda"/>
        <w:rPr>
          <w:rFonts w:ascii="Arial" w:hAnsi="Arial" w:cs="Arial"/>
          <w:i/>
          <w:sz w:val="24"/>
          <w:szCs w:val="24"/>
        </w:rPr>
      </w:pPr>
      <w:r>
        <w:rPr>
          <w:rFonts w:ascii="Arial" w:hAnsi="Arial" w:cs="Arial"/>
          <w:i/>
          <w:sz w:val="24"/>
          <w:szCs w:val="24"/>
        </w:rPr>
        <w:t xml:space="preserve">3.Parnični postupak </w:t>
      </w:r>
      <w:r w:rsidR="00CF4661">
        <w:rPr>
          <w:rFonts w:ascii="Arial" w:hAnsi="Arial" w:cs="Arial"/>
          <w:i/>
          <w:sz w:val="24"/>
          <w:szCs w:val="24"/>
        </w:rPr>
        <w:t>P-183/05</w:t>
      </w:r>
    </w:p>
    <w:p w:rsidR="00CF4661" w:rsidRDefault="00CF4661" w:rsidP="00F31EBF">
      <w:pPr>
        <w:pStyle w:val="Bezproreda"/>
        <w:rPr>
          <w:rFonts w:ascii="Arial" w:hAnsi="Arial" w:cs="Arial"/>
          <w:i/>
          <w:sz w:val="24"/>
          <w:szCs w:val="24"/>
        </w:rPr>
      </w:pPr>
      <w:r>
        <w:rPr>
          <w:rFonts w:ascii="Arial" w:hAnsi="Arial" w:cs="Arial"/>
          <w:i/>
          <w:sz w:val="24"/>
          <w:szCs w:val="24"/>
        </w:rPr>
        <w:t>4.Parnični postupak P-457/09</w:t>
      </w:r>
      <w:r w:rsidR="00F7049E">
        <w:rPr>
          <w:rFonts w:ascii="Arial" w:hAnsi="Arial" w:cs="Arial"/>
          <w:i/>
          <w:sz w:val="24"/>
          <w:szCs w:val="24"/>
        </w:rPr>
        <w:t xml:space="preserve"> pokrenut je po tužitelj</w:t>
      </w:r>
      <w:r w:rsidR="001B3952">
        <w:rPr>
          <w:rFonts w:ascii="Arial" w:hAnsi="Arial" w:cs="Arial"/>
          <w:i/>
          <w:sz w:val="24"/>
          <w:szCs w:val="24"/>
        </w:rPr>
        <w:t>ici</w:t>
      </w:r>
      <w:r w:rsidR="00F7049E">
        <w:rPr>
          <w:rFonts w:ascii="Arial" w:hAnsi="Arial" w:cs="Arial"/>
          <w:i/>
          <w:sz w:val="24"/>
          <w:szCs w:val="24"/>
        </w:rPr>
        <w:t xml:space="preserve"> </w:t>
      </w:r>
      <w:r w:rsidR="00F234AC">
        <w:rPr>
          <w:rFonts w:ascii="Arial" w:hAnsi="Arial" w:cs="Arial"/>
          <w:i/>
          <w:sz w:val="24"/>
          <w:szCs w:val="24"/>
        </w:rPr>
        <w:t xml:space="preserve">Republika </w:t>
      </w:r>
      <w:r w:rsidR="00F7049E">
        <w:rPr>
          <w:rFonts w:ascii="Arial" w:hAnsi="Arial" w:cs="Arial"/>
          <w:i/>
          <w:sz w:val="24"/>
          <w:szCs w:val="24"/>
        </w:rPr>
        <w:t>Hrvatsk</w:t>
      </w:r>
      <w:r w:rsidR="00F234AC">
        <w:rPr>
          <w:rFonts w:ascii="Arial" w:hAnsi="Arial" w:cs="Arial"/>
          <w:i/>
          <w:sz w:val="24"/>
          <w:szCs w:val="24"/>
        </w:rPr>
        <w:t>a</w:t>
      </w:r>
      <w:r w:rsidR="00F7049E">
        <w:rPr>
          <w:rFonts w:ascii="Arial" w:hAnsi="Arial" w:cs="Arial"/>
          <w:i/>
          <w:sz w:val="24"/>
          <w:szCs w:val="24"/>
        </w:rPr>
        <w:t>, a radi naknade koristi zbog bespravno</w:t>
      </w:r>
      <w:r w:rsidR="00DF604F">
        <w:rPr>
          <w:rFonts w:ascii="Arial" w:hAnsi="Arial" w:cs="Arial"/>
          <w:i/>
          <w:sz w:val="24"/>
          <w:szCs w:val="24"/>
        </w:rPr>
        <w:t xml:space="preserve"> izvađenog arhitektonsko-građevnog kamena na istražnom području Torine Sjever </w:t>
      </w:r>
      <w:r w:rsidR="00F234AC">
        <w:rPr>
          <w:rFonts w:ascii="Arial" w:hAnsi="Arial" w:cs="Arial"/>
          <w:i/>
          <w:sz w:val="24"/>
          <w:szCs w:val="24"/>
        </w:rPr>
        <w:t>.</w:t>
      </w:r>
    </w:p>
    <w:p w:rsidR="00F234AC" w:rsidRDefault="00F234AC" w:rsidP="00F31EBF">
      <w:pPr>
        <w:pStyle w:val="Bezproreda"/>
        <w:rPr>
          <w:rFonts w:ascii="Arial" w:hAnsi="Arial" w:cs="Arial"/>
          <w:i/>
          <w:sz w:val="24"/>
          <w:szCs w:val="24"/>
        </w:rPr>
      </w:pPr>
      <w:r>
        <w:rPr>
          <w:rFonts w:ascii="Arial" w:hAnsi="Arial" w:cs="Arial"/>
          <w:i/>
          <w:sz w:val="24"/>
          <w:szCs w:val="24"/>
        </w:rPr>
        <w:t>Dana 08.04.2013.god Općinski sud u Benkovcu donio je presudu kojom je tuženiku naložio da tužiteljici plati iznos od 1.071.090,00kn sa zakonskom zateznom kamatom od dana 08.04.2003.god.</w:t>
      </w:r>
    </w:p>
    <w:p w:rsidR="00E7761E" w:rsidRDefault="00F234AC" w:rsidP="00F31EBF">
      <w:pPr>
        <w:pStyle w:val="Bezproreda"/>
        <w:rPr>
          <w:rFonts w:ascii="Arial" w:hAnsi="Arial" w:cs="Arial"/>
          <w:i/>
          <w:sz w:val="24"/>
          <w:szCs w:val="24"/>
        </w:rPr>
      </w:pPr>
      <w:r>
        <w:rPr>
          <w:rFonts w:ascii="Arial" w:hAnsi="Arial" w:cs="Arial"/>
          <w:i/>
          <w:sz w:val="24"/>
          <w:szCs w:val="24"/>
        </w:rPr>
        <w:t xml:space="preserve">Županijski sud u Zadru </w:t>
      </w:r>
      <w:r w:rsidR="000F6BEB">
        <w:rPr>
          <w:rFonts w:ascii="Arial" w:hAnsi="Arial" w:cs="Arial"/>
          <w:i/>
          <w:sz w:val="24"/>
          <w:szCs w:val="24"/>
        </w:rPr>
        <w:t xml:space="preserve">(13Gž1547/13-2) </w:t>
      </w:r>
      <w:r w:rsidR="007074E9">
        <w:rPr>
          <w:rFonts w:ascii="Arial" w:hAnsi="Arial" w:cs="Arial"/>
          <w:i/>
          <w:sz w:val="24"/>
          <w:szCs w:val="24"/>
        </w:rPr>
        <w:t xml:space="preserve">dana 16.04.2014.god </w:t>
      </w:r>
      <w:r>
        <w:rPr>
          <w:rFonts w:ascii="Arial" w:hAnsi="Arial" w:cs="Arial"/>
          <w:i/>
          <w:sz w:val="24"/>
          <w:szCs w:val="24"/>
        </w:rPr>
        <w:t xml:space="preserve">odlučujući po žalbama, </w:t>
      </w:r>
      <w:r w:rsidR="007074E9">
        <w:rPr>
          <w:rFonts w:ascii="Arial" w:hAnsi="Arial" w:cs="Arial"/>
          <w:i/>
          <w:sz w:val="24"/>
          <w:szCs w:val="24"/>
        </w:rPr>
        <w:t>djelomično je ukinuo presudu Općinskog suda u Benkovcu na nači</w:t>
      </w:r>
      <w:r w:rsidR="0035570B">
        <w:rPr>
          <w:rFonts w:ascii="Arial" w:hAnsi="Arial" w:cs="Arial"/>
          <w:i/>
          <w:sz w:val="24"/>
          <w:szCs w:val="24"/>
        </w:rPr>
        <w:t>n</w:t>
      </w:r>
    </w:p>
    <w:p w:rsidR="00F234AC" w:rsidRDefault="007074E9" w:rsidP="00F31EBF">
      <w:pPr>
        <w:pStyle w:val="Bezproreda"/>
        <w:rPr>
          <w:rFonts w:ascii="Arial" w:hAnsi="Arial" w:cs="Arial"/>
          <w:i/>
          <w:sz w:val="24"/>
          <w:szCs w:val="24"/>
        </w:rPr>
      </w:pPr>
      <w:r>
        <w:rPr>
          <w:rFonts w:ascii="Arial" w:hAnsi="Arial" w:cs="Arial"/>
          <w:i/>
          <w:sz w:val="24"/>
          <w:szCs w:val="24"/>
        </w:rPr>
        <w:t xml:space="preserve"> da je presudio iznos štete u visini od 970.400,00kn te definirao da zakonska kamatna stopa na naknadu materijalne štete teće od dana donošenja prvostupanjske presude.</w:t>
      </w:r>
    </w:p>
    <w:p w:rsidR="007074E9" w:rsidRDefault="007074E9" w:rsidP="00F31EBF">
      <w:pPr>
        <w:pStyle w:val="Bezproreda"/>
        <w:rPr>
          <w:rFonts w:ascii="Arial" w:hAnsi="Arial" w:cs="Arial"/>
          <w:i/>
          <w:sz w:val="24"/>
          <w:szCs w:val="24"/>
        </w:rPr>
      </w:pPr>
      <w:r>
        <w:rPr>
          <w:rFonts w:ascii="Arial" w:hAnsi="Arial" w:cs="Arial"/>
          <w:i/>
          <w:sz w:val="24"/>
          <w:szCs w:val="24"/>
        </w:rPr>
        <w:t>Na presudu Županijskog suda tuženik je dana 29.05.2014.god izjavio reviziju.</w:t>
      </w:r>
    </w:p>
    <w:p w:rsidR="006E22EC" w:rsidRDefault="00CF4661" w:rsidP="00F31EBF">
      <w:pPr>
        <w:pStyle w:val="Bezproreda"/>
        <w:rPr>
          <w:rFonts w:ascii="Arial" w:hAnsi="Arial" w:cs="Arial"/>
          <w:i/>
          <w:sz w:val="24"/>
          <w:szCs w:val="24"/>
        </w:rPr>
      </w:pPr>
      <w:r>
        <w:rPr>
          <w:rFonts w:ascii="Arial" w:hAnsi="Arial" w:cs="Arial"/>
          <w:i/>
          <w:sz w:val="24"/>
          <w:szCs w:val="24"/>
        </w:rPr>
        <w:t>5.Parnični postupak P-465/09 pokrenut je po tužitelju Hrvatske šume, a temeljem protuzakonitog korištenja i držanja u posjedu od strane tuženika, djelova eksploatacijskih polja Torine Sjever i Torine Zapad. Za navedenu tvrdnju tužitelj traži na ime neplaćenih naknada iznos od 1.151.144,00kn.</w:t>
      </w:r>
    </w:p>
    <w:p w:rsidR="006E22EC" w:rsidRDefault="006E22EC" w:rsidP="00F31EBF">
      <w:pPr>
        <w:pStyle w:val="Bezproreda"/>
        <w:rPr>
          <w:rFonts w:ascii="Arial" w:hAnsi="Arial" w:cs="Arial"/>
          <w:i/>
          <w:sz w:val="24"/>
          <w:szCs w:val="24"/>
        </w:rPr>
      </w:pPr>
      <w:r>
        <w:rPr>
          <w:rFonts w:ascii="Arial" w:hAnsi="Arial" w:cs="Arial"/>
          <w:i/>
          <w:sz w:val="24"/>
          <w:szCs w:val="24"/>
        </w:rPr>
        <w:t>Dana 03.10.2014.god Općinski sud u Benkovcu donio je presudu u kojoj je djelomično prihvaćen zahtjev tužitelja na način da je tuženiku naloženo predati u posjed dio čestica eksploatacijskog polja Torine Sjever. Također je presudom odbijen zahtijev tužitelja na uspostavu prijašnjeg stanja rušenjem montažnih objekata kao i na isplatu naknade za bespravno korištenje predmetnih nekretnina.</w:t>
      </w:r>
    </w:p>
    <w:p w:rsidR="004A2E99" w:rsidRDefault="006E22EC" w:rsidP="00F31EBF">
      <w:pPr>
        <w:pStyle w:val="Bezproreda"/>
        <w:rPr>
          <w:rFonts w:ascii="Arial" w:hAnsi="Arial" w:cs="Arial"/>
          <w:i/>
          <w:sz w:val="24"/>
          <w:szCs w:val="24"/>
        </w:rPr>
      </w:pPr>
      <w:r>
        <w:rPr>
          <w:rFonts w:ascii="Arial" w:hAnsi="Arial" w:cs="Arial"/>
          <w:i/>
          <w:sz w:val="24"/>
          <w:szCs w:val="24"/>
        </w:rPr>
        <w:t>Na navedenu presudu žalbu je izjavio tuženik Županijskom sudu u Zadru.</w:t>
      </w:r>
    </w:p>
    <w:p w:rsidR="004A2E99" w:rsidRDefault="004A2E99" w:rsidP="004A2E99">
      <w:pPr>
        <w:pStyle w:val="Bezproreda"/>
        <w:ind w:right="-142"/>
        <w:rPr>
          <w:rFonts w:ascii="Arial" w:hAnsi="Arial" w:cs="Arial"/>
          <w:i/>
          <w:sz w:val="24"/>
          <w:szCs w:val="24"/>
        </w:rPr>
      </w:pPr>
      <w:r>
        <w:rPr>
          <w:rFonts w:ascii="Arial" w:hAnsi="Arial" w:cs="Arial"/>
          <w:i/>
          <w:sz w:val="24"/>
          <w:szCs w:val="24"/>
        </w:rPr>
        <w:t xml:space="preserve">6.Parnični postupak P-2810/09 pokrenut je po tužitelju Senadu Bajriću radi poništenja </w:t>
      </w:r>
      <w:r w:rsidR="00F7049E">
        <w:rPr>
          <w:rFonts w:ascii="Arial" w:hAnsi="Arial" w:cs="Arial"/>
          <w:i/>
          <w:sz w:val="24"/>
          <w:szCs w:val="24"/>
        </w:rPr>
        <w:t>S</w:t>
      </w:r>
      <w:r>
        <w:rPr>
          <w:rFonts w:ascii="Arial" w:hAnsi="Arial" w:cs="Arial"/>
          <w:i/>
          <w:sz w:val="24"/>
          <w:szCs w:val="24"/>
        </w:rPr>
        <w:t>porazuma o prestanku ugovora o radu koji je tužitelj sklopio sa tuženikom.</w:t>
      </w:r>
    </w:p>
    <w:p w:rsidR="00F7049E" w:rsidRDefault="004A2E99" w:rsidP="004A2E99">
      <w:pPr>
        <w:pStyle w:val="Bezproreda"/>
        <w:ind w:right="-142"/>
        <w:rPr>
          <w:rFonts w:ascii="Arial" w:hAnsi="Arial" w:cs="Arial"/>
          <w:i/>
          <w:sz w:val="24"/>
          <w:szCs w:val="24"/>
        </w:rPr>
      </w:pPr>
      <w:r>
        <w:rPr>
          <w:rFonts w:ascii="Arial" w:hAnsi="Arial" w:cs="Arial"/>
          <w:i/>
          <w:sz w:val="24"/>
          <w:szCs w:val="24"/>
        </w:rPr>
        <w:t>Dana 28.12.2009.god Općinski sud u Zadru donio je presudu kojom je utvrdio da je otkaz Ugovora o radu nedopušten</w:t>
      </w:r>
      <w:r w:rsidR="00F7049E">
        <w:rPr>
          <w:rFonts w:ascii="Arial" w:hAnsi="Arial" w:cs="Arial"/>
          <w:i/>
          <w:sz w:val="24"/>
          <w:szCs w:val="24"/>
        </w:rPr>
        <w:t xml:space="preserve"> te poništio Sporazum o prestanku radnog </w:t>
      </w:r>
      <w:r w:rsidR="00F7049E">
        <w:rPr>
          <w:rFonts w:ascii="Arial" w:hAnsi="Arial" w:cs="Arial"/>
          <w:i/>
          <w:sz w:val="24"/>
          <w:szCs w:val="24"/>
        </w:rPr>
        <w:lastRenderedPageBreak/>
        <w:t>odnosa.Istom je presudom naloženo tužitelju isplatiti parnični trošak u iznosu od 7.125,00kn.</w:t>
      </w:r>
    </w:p>
    <w:p w:rsidR="00F7049E" w:rsidRDefault="00F7049E" w:rsidP="004A2E99">
      <w:pPr>
        <w:pStyle w:val="Bezproreda"/>
        <w:ind w:right="-142"/>
        <w:rPr>
          <w:rFonts w:ascii="Arial" w:hAnsi="Arial" w:cs="Arial"/>
          <w:i/>
          <w:sz w:val="24"/>
          <w:szCs w:val="24"/>
        </w:rPr>
      </w:pPr>
      <w:r>
        <w:rPr>
          <w:rFonts w:ascii="Arial" w:hAnsi="Arial" w:cs="Arial"/>
          <w:i/>
          <w:sz w:val="24"/>
          <w:szCs w:val="24"/>
        </w:rPr>
        <w:t>Kako tužitelj nije isplatio tuženiku parnični trošak to je tuženik  protiv tužitelja pokrenuo postupak ovrhe.</w:t>
      </w:r>
    </w:p>
    <w:p w:rsidR="00367472" w:rsidRDefault="00F7049E" w:rsidP="004A2E99">
      <w:pPr>
        <w:pStyle w:val="Bezproreda"/>
        <w:ind w:right="-142"/>
        <w:rPr>
          <w:rFonts w:ascii="Arial" w:hAnsi="Arial" w:cs="Arial"/>
          <w:i/>
          <w:sz w:val="24"/>
          <w:szCs w:val="24"/>
        </w:rPr>
      </w:pPr>
      <w:r>
        <w:rPr>
          <w:rFonts w:ascii="Arial" w:hAnsi="Arial" w:cs="Arial"/>
          <w:i/>
          <w:sz w:val="24"/>
          <w:szCs w:val="24"/>
        </w:rPr>
        <w:t xml:space="preserve">7.Parnični postupak P-166/2010 </w:t>
      </w:r>
      <w:r w:rsidR="00C905FE">
        <w:rPr>
          <w:rFonts w:ascii="Arial" w:hAnsi="Arial" w:cs="Arial"/>
          <w:i/>
          <w:sz w:val="24"/>
          <w:szCs w:val="24"/>
        </w:rPr>
        <w:t>pokrenut po tužiteljici Republika Hrvatska</w:t>
      </w:r>
      <w:r w:rsidR="00367472">
        <w:rPr>
          <w:rFonts w:ascii="Arial" w:hAnsi="Arial" w:cs="Arial"/>
          <w:i/>
          <w:sz w:val="24"/>
          <w:szCs w:val="24"/>
        </w:rPr>
        <w:t>, a radi naknade štete u iznosu od 262.920,00kn, koju je tuženik prouzročio bespravnom eksploatacijom građevnog kamena u eksploatacijskom polju Torine Zapad.</w:t>
      </w:r>
      <w:r w:rsidR="006E22EC">
        <w:rPr>
          <w:rFonts w:ascii="Arial" w:hAnsi="Arial" w:cs="Arial"/>
          <w:i/>
          <w:sz w:val="24"/>
          <w:szCs w:val="24"/>
        </w:rPr>
        <w:t xml:space="preserve"> </w:t>
      </w:r>
    </w:p>
    <w:p w:rsidR="007074E9" w:rsidRDefault="00367472" w:rsidP="004A2E99">
      <w:pPr>
        <w:pStyle w:val="Bezproreda"/>
        <w:ind w:right="-142"/>
        <w:rPr>
          <w:rFonts w:ascii="Arial" w:hAnsi="Arial" w:cs="Arial"/>
          <w:i/>
          <w:sz w:val="24"/>
          <w:szCs w:val="24"/>
        </w:rPr>
      </w:pPr>
      <w:r>
        <w:rPr>
          <w:rFonts w:ascii="Arial" w:hAnsi="Arial" w:cs="Arial"/>
          <w:i/>
          <w:sz w:val="24"/>
          <w:szCs w:val="24"/>
        </w:rPr>
        <w:t>Dana 18.03.2013.god Trgovački sud u Zadru-Stalna služba u Šibeniku donio je presudu kojom je odbio tužbeni zahtjev tužitelja.</w:t>
      </w:r>
      <w:r w:rsidR="00C905FE">
        <w:rPr>
          <w:rFonts w:ascii="Arial" w:hAnsi="Arial" w:cs="Arial"/>
          <w:i/>
          <w:sz w:val="24"/>
          <w:szCs w:val="24"/>
        </w:rPr>
        <w:t xml:space="preserve"> </w:t>
      </w:r>
    </w:p>
    <w:p w:rsidR="00CF4661" w:rsidRDefault="007074E9" w:rsidP="004A2E99">
      <w:pPr>
        <w:pStyle w:val="Bezproreda"/>
        <w:ind w:right="-142"/>
        <w:rPr>
          <w:rFonts w:ascii="Arial" w:hAnsi="Arial" w:cs="Arial"/>
          <w:i/>
          <w:sz w:val="24"/>
          <w:szCs w:val="24"/>
        </w:rPr>
      </w:pPr>
      <w:r>
        <w:rPr>
          <w:rFonts w:ascii="Arial" w:hAnsi="Arial" w:cs="Arial"/>
          <w:i/>
          <w:sz w:val="24"/>
          <w:szCs w:val="24"/>
        </w:rPr>
        <w:t xml:space="preserve">8.Parnični postupak </w:t>
      </w:r>
      <w:r w:rsidR="00CF4661">
        <w:rPr>
          <w:rFonts w:ascii="Arial" w:hAnsi="Arial" w:cs="Arial"/>
          <w:i/>
          <w:sz w:val="24"/>
          <w:szCs w:val="24"/>
        </w:rPr>
        <w:t xml:space="preserve"> </w:t>
      </w:r>
      <w:r w:rsidR="001B3952">
        <w:rPr>
          <w:rFonts w:ascii="Arial" w:hAnsi="Arial" w:cs="Arial"/>
          <w:i/>
          <w:sz w:val="24"/>
          <w:szCs w:val="24"/>
        </w:rPr>
        <w:t>P-4/2011</w:t>
      </w:r>
      <w:r w:rsidR="00367472">
        <w:rPr>
          <w:rFonts w:ascii="Arial" w:hAnsi="Arial" w:cs="Arial"/>
          <w:i/>
          <w:sz w:val="24"/>
          <w:szCs w:val="24"/>
        </w:rPr>
        <w:t xml:space="preserve"> </w:t>
      </w:r>
      <w:r w:rsidR="00022089">
        <w:rPr>
          <w:rFonts w:ascii="Arial" w:hAnsi="Arial" w:cs="Arial"/>
          <w:i/>
          <w:sz w:val="24"/>
          <w:szCs w:val="24"/>
        </w:rPr>
        <w:t>pokrenut po tužiteljici Republika Hrvatska radi naknade štete za protupravnu eksploataciju kamena u visini od 11.798.000,00kn.</w:t>
      </w:r>
    </w:p>
    <w:p w:rsidR="001B3952" w:rsidRDefault="001B3952" w:rsidP="004A2E99">
      <w:pPr>
        <w:pStyle w:val="Bezproreda"/>
        <w:ind w:right="-142"/>
        <w:rPr>
          <w:rFonts w:ascii="Arial" w:hAnsi="Arial" w:cs="Arial"/>
          <w:i/>
          <w:sz w:val="24"/>
          <w:szCs w:val="24"/>
        </w:rPr>
      </w:pPr>
      <w:r>
        <w:rPr>
          <w:rFonts w:ascii="Arial" w:hAnsi="Arial" w:cs="Arial"/>
          <w:i/>
          <w:sz w:val="24"/>
          <w:szCs w:val="24"/>
        </w:rPr>
        <w:t>9.Parnični postupak P-129/14</w:t>
      </w:r>
      <w:r w:rsidR="000F6BEB">
        <w:rPr>
          <w:rFonts w:ascii="Arial" w:hAnsi="Arial" w:cs="Arial"/>
          <w:i/>
          <w:sz w:val="24"/>
          <w:szCs w:val="24"/>
        </w:rPr>
        <w:t xml:space="preserve"> pokrenut po tužiteljici Republika Hrvatska, a na utvrđenje okolnosti </w:t>
      </w:r>
      <w:r w:rsidR="00C905FE">
        <w:rPr>
          <w:rFonts w:ascii="Arial" w:hAnsi="Arial" w:cs="Arial"/>
          <w:i/>
          <w:sz w:val="24"/>
          <w:szCs w:val="24"/>
        </w:rPr>
        <w:t>o količini jalovine koju je iskopao tuženik na eksploatacijskom polju Torine Sjever.Postupak je u tijeku.</w:t>
      </w:r>
      <w:r w:rsidR="000F6BEB">
        <w:rPr>
          <w:rFonts w:ascii="Arial" w:hAnsi="Arial" w:cs="Arial"/>
          <w:i/>
          <w:sz w:val="24"/>
          <w:szCs w:val="24"/>
        </w:rPr>
        <w:t xml:space="preserve"> </w:t>
      </w:r>
    </w:p>
    <w:p w:rsidR="00B24338" w:rsidRDefault="001B3952" w:rsidP="004A2E99">
      <w:pPr>
        <w:pStyle w:val="Bezproreda"/>
        <w:ind w:right="-142"/>
        <w:rPr>
          <w:rFonts w:ascii="Arial" w:hAnsi="Arial" w:cs="Arial"/>
          <w:i/>
          <w:sz w:val="24"/>
          <w:szCs w:val="24"/>
        </w:rPr>
      </w:pPr>
      <w:r>
        <w:rPr>
          <w:rFonts w:ascii="Arial" w:hAnsi="Arial" w:cs="Arial"/>
          <w:i/>
          <w:sz w:val="24"/>
          <w:szCs w:val="24"/>
        </w:rPr>
        <w:t>10.Parnični postupak 2P-130/14</w:t>
      </w:r>
      <w:r w:rsidR="00C905FE">
        <w:rPr>
          <w:rFonts w:ascii="Arial" w:hAnsi="Arial" w:cs="Arial"/>
          <w:i/>
          <w:sz w:val="24"/>
          <w:szCs w:val="24"/>
        </w:rPr>
        <w:t xml:space="preserve"> pokrenut po tužiteljici Hrvatske šume radi naknade štete; </w:t>
      </w:r>
      <w:r w:rsidR="00B24338">
        <w:rPr>
          <w:rFonts w:ascii="Arial" w:hAnsi="Arial" w:cs="Arial"/>
          <w:i/>
          <w:sz w:val="24"/>
          <w:szCs w:val="24"/>
        </w:rPr>
        <w:t xml:space="preserve">Trgovački sud u adru dana 20.11.2015.god donio rješenje o prekidu postupka zbog okolnosti otvaranja stečajnog </w:t>
      </w:r>
      <w:r w:rsidR="00C905FE">
        <w:rPr>
          <w:rFonts w:ascii="Arial" w:hAnsi="Arial" w:cs="Arial"/>
          <w:i/>
          <w:sz w:val="24"/>
          <w:szCs w:val="24"/>
        </w:rPr>
        <w:t>postupk</w:t>
      </w:r>
      <w:r w:rsidR="00B24338">
        <w:rPr>
          <w:rFonts w:ascii="Arial" w:hAnsi="Arial" w:cs="Arial"/>
          <w:i/>
          <w:sz w:val="24"/>
          <w:szCs w:val="24"/>
        </w:rPr>
        <w:t>a.</w:t>
      </w:r>
    </w:p>
    <w:p w:rsidR="001B3952" w:rsidRDefault="001B3952" w:rsidP="004A2E99">
      <w:pPr>
        <w:pStyle w:val="Bezproreda"/>
        <w:ind w:right="-142"/>
        <w:rPr>
          <w:rFonts w:ascii="Arial" w:hAnsi="Arial" w:cs="Arial"/>
          <w:i/>
          <w:sz w:val="24"/>
          <w:szCs w:val="24"/>
        </w:rPr>
      </w:pPr>
      <w:r>
        <w:rPr>
          <w:rFonts w:ascii="Arial" w:hAnsi="Arial" w:cs="Arial"/>
          <w:i/>
          <w:sz w:val="24"/>
          <w:szCs w:val="24"/>
        </w:rPr>
        <w:t>11.Parnični postupak Pn-63/15 pokrenut je po tužiteljici Republika Hrvatska temeljem inspekcijskog nadzora kojim je utvrđeno da je tuženik tijekom 2002.i 2003.god bespravno obavljao iskop mineralne sirovine u istražnom prostoru Torine sjever.</w:t>
      </w:r>
    </w:p>
    <w:p w:rsidR="00064AE3" w:rsidRDefault="00064AE3" w:rsidP="004A2E99">
      <w:pPr>
        <w:pStyle w:val="Bezproreda"/>
        <w:ind w:right="-142"/>
        <w:rPr>
          <w:rFonts w:ascii="Arial" w:hAnsi="Arial" w:cs="Arial"/>
          <w:i/>
          <w:sz w:val="24"/>
          <w:szCs w:val="24"/>
        </w:rPr>
      </w:pPr>
      <w:r>
        <w:rPr>
          <w:rFonts w:ascii="Arial" w:hAnsi="Arial" w:cs="Arial"/>
          <w:i/>
          <w:sz w:val="24"/>
          <w:szCs w:val="24"/>
        </w:rPr>
        <w:t>Dana 30.07.2015.god Općinski sud u Zadru-Stalna služba u Benkovcu donio je presudu u kojoj je tuženik dužan tužiteljici na ime naknade za izvađenu jalovinu isplatiti iznos od 80.115,00kn sa pripadajućom zakonskom zateznom kamatom koja se obračunava od dana donošenja presude.</w:t>
      </w:r>
    </w:p>
    <w:p w:rsidR="00064AE3" w:rsidRDefault="00064AE3" w:rsidP="004A2E99">
      <w:pPr>
        <w:pStyle w:val="Bezproreda"/>
        <w:ind w:right="-142"/>
        <w:rPr>
          <w:rFonts w:ascii="Arial" w:hAnsi="Arial" w:cs="Arial"/>
          <w:i/>
          <w:sz w:val="24"/>
          <w:szCs w:val="24"/>
        </w:rPr>
      </w:pPr>
      <w:r>
        <w:rPr>
          <w:rFonts w:ascii="Arial" w:hAnsi="Arial" w:cs="Arial"/>
          <w:i/>
          <w:sz w:val="24"/>
          <w:szCs w:val="24"/>
        </w:rPr>
        <w:t xml:space="preserve">Odlučujući u žalbenom postupku Županijski sud u Zadru </w:t>
      </w:r>
      <w:r w:rsidR="000F6BEB">
        <w:rPr>
          <w:rFonts w:ascii="Arial" w:hAnsi="Arial" w:cs="Arial"/>
          <w:i/>
          <w:sz w:val="24"/>
          <w:szCs w:val="24"/>
        </w:rPr>
        <w:t xml:space="preserve">(13Gž-2559/15-2) dana 28.10.2015.god </w:t>
      </w:r>
      <w:r>
        <w:rPr>
          <w:rFonts w:ascii="Arial" w:hAnsi="Arial" w:cs="Arial"/>
          <w:i/>
          <w:sz w:val="24"/>
          <w:szCs w:val="24"/>
        </w:rPr>
        <w:t>potvrdio je presudu Općinskog suda.</w:t>
      </w:r>
    </w:p>
    <w:p w:rsidR="00022089" w:rsidRDefault="00022089" w:rsidP="004A2E99">
      <w:pPr>
        <w:pStyle w:val="Bezproreda"/>
        <w:ind w:right="-142"/>
        <w:rPr>
          <w:rFonts w:ascii="Arial" w:hAnsi="Arial" w:cs="Arial"/>
          <w:i/>
          <w:sz w:val="24"/>
          <w:szCs w:val="24"/>
        </w:rPr>
      </w:pPr>
      <w:r>
        <w:rPr>
          <w:rFonts w:ascii="Arial" w:hAnsi="Arial" w:cs="Arial"/>
          <w:i/>
          <w:sz w:val="24"/>
          <w:szCs w:val="24"/>
        </w:rPr>
        <w:t xml:space="preserve">Iz </w:t>
      </w:r>
      <w:r w:rsidR="00E13412">
        <w:rPr>
          <w:rFonts w:ascii="Arial" w:hAnsi="Arial" w:cs="Arial"/>
          <w:i/>
          <w:sz w:val="24"/>
          <w:szCs w:val="24"/>
        </w:rPr>
        <w:t>navedenog prikaza parničnih postupaka vidljivo je da je isti datiraju od samih početaka eksploatacije kamena na eksploatacijskim poljima Torine Zapad i Torine Sjever.</w:t>
      </w:r>
    </w:p>
    <w:p w:rsidR="00E13412" w:rsidRDefault="00E13412" w:rsidP="004A2E99">
      <w:pPr>
        <w:pStyle w:val="Bezproreda"/>
        <w:ind w:right="-142"/>
        <w:rPr>
          <w:rFonts w:ascii="Arial" w:hAnsi="Arial" w:cs="Arial"/>
          <w:i/>
          <w:sz w:val="24"/>
          <w:szCs w:val="24"/>
        </w:rPr>
      </w:pPr>
      <w:r>
        <w:rPr>
          <w:rFonts w:ascii="Arial" w:hAnsi="Arial" w:cs="Arial"/>
          <w:i/>
          <w:sz w:val="24"/>
          <w:szCs w:val="24"/>
        </w:rPr>
        <w:t xml:space="preserve">Između dužnika i tužitelja Republike Hrvatske i Hrvatskih šuma tijekom razdoblja bile su  prijeporne granice eksploatacijskih polja, jurisdikcija </w:t>
      </w:r>
      <w:r w:rsidR="003B4A3F">
        <w:rPr>
          <w:rFonts w:ascii="Arial" w:hAnsi="Arial" w:cs="Arial"/>
          <w:i/>
          <w:sz w:val="24"/>
          <w:szCs w:val="24"/>
        </w:rPr>
        <w:t xml:space="preserve">korištenja područja </w:t>
      </w:r>
      <w:r w:rsidR="00FF1579">
        <w:rPr>
          <w:rFonts w:ascii="Arial" w:hAnsi="Arial" w:cs="Arial"/>
          <w:i/>
          <w:sz w:val="24"/>
          <w:szCs w:val="24"/>
        </w:rPr>
        <w:t>i izdavanja rudarskih koncesija od strane</w:t>
      </w:r>
      <w:r>
        <w:rPr>
          <w:rFonts w:ascii="Arial" w:hAnsi="Arial" w:cs="Arial"/>
          <w:i/>
          <w:sz w:val="24"/>
          <w:szCs w:val="24"/>
        </w:rPr>
        <w:t xml:space="preserve"> Hrvatskih šuma i </w:t>
      </w:r>
      <w:r w:rsidR="003B4A3F">
        <w:rPr>
          <w:rFonts w:ascii="Arial" w:hAnsi="Arial" w:cs="Arial"/>
          <w:i/>
          <w:sz w:val="24"/>
          <w:szCs w:val="24"/>
        </w:rPr>
        <w:t>Republike Hrvatske</w:t>
      </w:r>
      <w:r w:rsidR="00FF1579">
        <w:rPr>
          <w:rFonts w:ascii="Arial" w:hAnsi="Arial" w:cs="Arial"/>
          <w:i/>
          <w:sz w:val="24"/>
          <w:szCs w:val="24"/>
        </w:rPr>
        <w:t xml:space="preserve">, a što je rezultiralo pokretanjem brojnih parničnih postupaka i dugogodišnjim parničenjem. </w:t>
      </w:r>
    </w:p>
    <w:p w:rsidR="00FF1579" w:rsidRDefault="00FF1579" w:rsidP="00F31EBF">
      <w:pPr>
        <w:pStyle w:val="Bezproreda"/>
        <w:rPr>
          <w:rFonts w:ascii="Arial" w:hAnsi="Arial" w:cs="Arial"/>
          <w:i/>
          <w:sz w:val="24"/>
          <w:szCs w:val="24"/>
        </w:rPr>
      </w:pPr>
    </w:p>
    <w:p w:rsidR="00FF1579" w:rsidRDefault="00FF1579" w:rsidP="00F31EBF">
      <w:pPr>
        <w:pStyle w:val="Bezproreda"/>
        <w:rPr>
          <w:rFonts w:ascii="Arial" w:hAnsi="Arial" w:cs="Arial"/>
          <w:i/>
          <w:sz w:val="24"/>
          <w:szCs w:val="24"/>
        </w:rPr>
      </w:pPr>
    </w:p>
    <w:p w:rsidR="00FF1579" w:rsidRDefault="00FF1579" w:rsidP="00F31EBF">
      <w:pPr>
        <w:pStyle w:val="Bezproreda"/>
        <w:rPr>
          <w:rFonts w:ascii="Arial" w:hAnsi="Arial" w:cs="Arial"/>
          <w:i/>
          <w:sz w:val="24"/>
          <w:szCs w:val="24"/>
        </w:rPr>
      </w:pPr>
    </w:p>
    <w:p w:rsidR="00FF1579" w:rsidRDefault="00FF1579" w:rsidP="00F31EBF">
      <w:pPr>
        <w:pStyle w:val="Bezproreda"/>
        <w:rPr>
          <w:rFonts w:ascii="Arial" w:hAnsi="Arial" w:cs="Arial"/>
          <w:i/>
          <w:sz w:val="24"/>
          <w:szCs w:val="24"/>
        </w:rPr>
      </w:pPr>
    </w:p>
    <w:p w:rsidR="00FF1579" w:rsidRDefault="00FF1579" w:rsidP="00F31EBF">
      <w:pPr>
        <w:pStyle w:val="Bezproreda"/>
        <w:rPr>
          <w:rFonts w:ascii="Arial" w:hAnsi="Arial" w:cs="Arial"/>
          <w:i/>
          <w:sz w:val="24"/>
          <w:szCs w:val="24"/>
        </w:rPr>
      </w:pPr>
    </w:p>
    <w:p w:rsidR="00FF1579" w:rsidRDefault="00FF1579" w:rsidP="00F31EBF">
      <w:pPr>
        <w:pStyle w:val="Bezproreda"/>
        <w:rPr>
          <w:rFonts w:ascii="Arial" w:hAnsi="Arial" w:cs="Arial"/>
          <w:i/>
          <w:sz w:val="24"/>
          <w:szCs w:val="24"/>
        </w:rPr>
      </w:pPr>
    </w:p>
    <w:p w:rsidR="00FF1579" w:rsidRDefault="00FF1579" w:rsidP="00F31EBF">
      <w:pPr>
        <w:pStyle w:val="Bezproreda"/>
        <w:rPr>
          <w:rFonts w:ascii="Arial" w:hAnsi="Arial" w:cs="Arial"/>
          <w:i/>
          <w:sz w:val="24"/>
          <w:szCs w:val="24"/>
        </w:rPr>
      </w:pPr>
    </w:p>
    <w:p w:rsidR="00FF1579" w:rsidRDefault="00FF1579" w:rsidP="00F31EBF">
      <w:pPr>
        <w:pStyle w:val="Bezproreda"/>
        <w:rPr>
          <w:rFonts w:ascii="Arial" w:hAnsi="Arial" w:cs="Arial"/>
          <w:i/>
          <w:sz w:val="24"/>
          <w:szCs w:val="24"/>
        </w:rPr>
      </w:pPr>
    </w:p>
    <w:p w:rsidR="00FF1579" w:rsidRDefault="00FF1579" w:rsidP="00F31EBF">
      <w:pPr>
        <w:pStyle w:val="Bezproreda"/>
        <w:rPr>
          <w:rFonts w:ascii="Arial" w:hAnsi="Arial" w:cs="Arial"/>
          <w:i/>
          <w:sz w:val="24"/>
          <w:szCs w:val="24"/>
        </w:rPr>
      </w:pPr>
    </w:p>
    <w:p w:rsidR="00FF1579" w:rsidRDefault="00FF1579" w:rsidP="00F31EBF">
      <w:pPr>
        <w:pStyle w:val="Bezproreda"/>
        <w:rPr>
          <w:rFonts w:ascii="Arial" w:hAnsi="Arial" w:cs="Arial"/>
          <w:i/>
          <w:sz w:val="24"/>
          <w:szCs w:val="24"/>
        </w:rPr>
      </w:pPr>
    </w:p>
    <w:p w:rsidR="00FF1579" w:rsidRDefault="00FF1579" w:rsidP="00F31EBF">
      <w:pPr>
        <w:pStyle w:val="Bezproreda"/>
        <w:rPr>
          <w:rFonts w:ascii="Arial" w:hAnsi="Arial" w:cs="Arial"/>
          <w:i/>
          <w:sz w:val="24"/>
          <w:szCs w:val="24"/>
        </w:rPr>
      </w:pPr>
    </w:p>
    <w:p w:rsidR="00FF1579" w:rsidRDefault="00FF1579" w:rsidP="00F31EBF">
      <w:pPr>
        <w:pStyle w:val="Bezproreda"/>
        <w:rPr>
          <w:rFonts w:ascii="Arial" w:hAnsi="Arial" w:cs="Arial"/>
          <w:i/>
          <w:sz w:val="24"/>
          <w:szCs w:val="24"/>
        </w:rPr>
      </w:pPr>
    </w:p>
    <w:p w:rsidR="00FF1579" w:rsidRDefault="00FF1579" w:rsidP="00F31EBF">
      <w:pPr>
        <w:pStyle w:val="Bezproreda"/>
        <w:rPr>
          <w:rFonts w:ascii="Arial" w:hAnsi="Arial" w:cs="Arial"/>
          <w:i/>
          <w:sz w:val="24"/>
          <w:szCs w:val="24"/>
        </w:rPr>
      </w:pPr>
    </w:p>
    <w:p w:rsidR="00FF1579" w:rsidRDefault="00FF1579" w:rsidP="00F31EBF">
      <w:pPr>
        <w:pStyle w:val="Bezproreda"/>
        <w:rPr>
          <w:rFonts w:ascii="Arial" w:hAnsi="Arial" w:cs="Arial"/>
          <w:i/>
          <w:sz w:val="24"/>
          <w:szCs w:val="24"/>
        </w:rPr>
      </w:pPr>
    </w:p>
    <w:p w:rsidR="005A5EF4" w:rsidRDefault="005A5EF4" w:rsidP="00F31EBF">
      <w:pPr>
        <w:pStyle w:val="Bezproreda"/>
        <w:rPr>
          <w:rFonts w:ascii="Arial" w:hAnsi="Arial" w:cs="Arial"/>
          <w:i/>
          <w:sz w:val="24"/>
          <w:szCs w:val="24"/>
        </w:rPr>
      </w:pPr>
    </w:p>
    <w:p w:rsidR="005A5EF4" w:rsidRDefault="005A5EF4" w:rsidP="00F31EBF">
      <w:pPr>
        <w:pStyle w:val="Bezproreda"/>
        <w:rPr>
          <w:rFonts w:ascii="Arial" w:hAnsi="Arial" w:cs="Arial"/>
          <w:i/>
          <w:sz w:val="24"/>
          <w:szCs w:val="24"/>
        </w:rPr>
      </w:pPr>
    </w:p>
    <w:p w:rsidR="005A5EF4" w:rsidRDefault="005A5EF4" w:rsidP="00F31EBF">
      <w:pPr>
        <w:pStyle w:val="Bezproreda"/>
        <w:rPr>
          <w:rFonts w:ascii="Arial" w:hAnsi="Arial" w:cs="Arial"/>
          <w:i/>
          <w:sz w:val="24"/>
          <w:szCs w:val="24"/>
        </w:rPr>
      </w:pPr>
    </w:p>
    <w:p w:rsidR="005A5EF4" w:rsidRDefault="005A5EF4" w:rsidP="00F31EBF">
      <w:pPr>
        <w:pStyle w:val="Bezproreda"/>
        <w:rPr>
          <w:rFonts w:ascii="Arial" w:hAnsi="Arial" w:cs="Arial"/>
          <w:i/>
          <w:sz w:val="24"/>
          <w:szCs w:val="24"/>
        </w:rPr>
      </w:pPr>
    </w:p>
    <w:p w:rsidR="00FF1579" w:rsidRDefault="00FF1579" w:rsidP="00F31EBF">
      <w:pPr>
        <w:pStyle w:val="Bezproreda"/>
        <w:rPr>
          <w:rFonts w:ascii="Arial" w:hAnsi="Arial" w:cs="Arial"/>
          <w:b/>
          <w:i/>
          <w:sz w:val="24"/>
          <w:szCs w:val="24"/>
        </w:rPr>
      </w:pPr>
      <w:r>
        <w:rPr>
          <w:rFonts w:ascii="Arial" w:hAnsi="Arial" w:cs="Arial"/>
          <w:i/>
          <w:sz w:val="24"/>
          <w:szCs w:val="24"/>
        </w:rPr>
        <w:tab/>
      </w:r>
      <w:r>
        <w:rPr>
          <w:rFonts w:ascii="Arial" w:hAnsi="Arial" w:cs="Arial"/>
          <w:i/>
          <w:sz w:val="24"/>
          <w:szCs w:val="24"/>
        </w:rPr>
        <w:tab/>
      </w:r>
      <w:r>
        <w:rPr>
          <w:rFonts w:ascii="Arial" w:hAnsi="Arial" w:cs="Arial"/>
          <w:i/>
          <w:sz w:val="24"/>
          <w:szCs w:val="24"/>
        </w:rPr>
        <w:tab/>
      </w:r>
      <w:r>
        <w:rPr>
          <w:rFonts w:ascii="Arial" w:hAnsi="Arial" w:cs="Arial"/>
          <w:i/>
          <w:sz w:val="24"/>
          <w:szCs w:val="24"/>
        </w:rPr>
        <w:tab/>
        <w:t xml:space="preserve">  </w:t>
      </w:r>
      <w:r w:rsidR="006078C1">
        <w:rPr>
          <w:rFonts w:ascii="Arial" w:hAnsi="Arial" w:cs="Arial"/>
          <w:i/>
          <w:sz w:val="24"/>
          <w:szCs w:val="24"/>
        </w:rPr>
        <w:t xml:space="preserve">      </w:t>
      </w:r>
      <w:r>
        <w:rPr>
          <w:rFonts w:ascii="Arial" w:hAnsi="Arial" w:cs="Arial"/>
          <w:i/>
          <w:sz w:val="24"/>
          <w:szCs w:val="24"/>
        </w:rPr>
        <w:t xml:space="preserve"> </w:t>
      </w:r>
      <w:r>
        <w:rPr>
          <w:rFonts w:ascii="Arial" w:hAnsi="Arial" w:cs="Arial"/>
          <w:b/>
          <w:i/>
          <w:sz w:val="24"/>
          <w:szCs w:val="24"/>
        </w:rPr>
        <w:t>Z A K LJ U Č A K</w:t>
      </w:r>
    </w:p>
    <w:p w:rsidR="006078C1" w:rsidRDefault="006078C1" w:rsidP="00F31EBF">
      <w:pPr>
        <w:pStyle w:val="Bezproreda"/>
        <w:rPr>
          <w:rFonts w:ascii="Arial" w:hAnsi="Arial" w:cs="Arial"/>
          <w:b/>
          <w:i/>
          <w:sz w:val="24"/>
          <w:szCs w:val="24"/>
        </w:rPr>
      </w:pPr>
    </w:p>
    <w:p w:rsidR="006078C1" w:rsidRDefault="006078C1" w:rsidP="00F31EBF">
      <w:pPr>
        <w:pStyle w:val="Bezproreda"/>
        <w:rPr>
          <w:rFonts w:ascii="Arial" w:hAnsi="Arial" w:cs="Arial"/>
          <w:i/>
          <w:sz w:val="24"/>
          <w:szCs w:val="24"/>
        </w:rPr>
      </w:pPr>
      <w:r>
        <w:rPr>
          <w:rFonts w:ascii="Arial" w:hAnsi="Arial" w:cs="Arial"/>
          <w:i/>
          <w:sz w:val="24"/>
          <w:szCs w:val="24"/>
        </w:rPr>
        <w:t>Osnovna djelatnost dužnika bila je eksploatacija i obrada arhitektonsko-građevinskog kamena koju je dužnik obavljao na eksploatacijskim područjima Torine Zapad i Torine Sjever. U svrhu obrade kamena dužnik je 2012.god sklopio Ugovor o najmu sa društvom Kamen doo iz Obrovca, temeljem kojeg je obrađivao, skladištio i prometovao kamen u pogonu koji mu je u najam dalo društvo Kamen doo.</w:t>
      </w:r>
    </w:p>
    <w:p w:rsidR="006078C1" w:rsidRDefault="006078C1" w:rsidP="00F31EBF">
      <w:pPr>
        <w:pStyle w:val="Bezproreda"/>
        <w:rPr>
          <w:rFonts w:ascii="Arial" w:hAnsi="Arial" w:cs="Arial"/>
          <w:i/>
          <w:sz w:val="24"/>
          <w:szCs w:val="24"/>
        </w:rPr>
      </w:pPr>
      <w:r>
        <w:rPr>
          <w:rFonts w:ascii="Arial" w:hAnsi="Arial" w:cs="Arial"/>
          <w:i/>
          <w:sz w:val="24"/>
          <w:szCs w:val="24"/>
        </w:rPr>
        <w:t>Obzirom na činjenicu da je vađenje i obrada kamena bila glavna i jedina djelatnost dužnika, krizna događanja u području gospodarske djelatnosti građevinarstva odrazila su se i na poslovanje dužnika.</w:t>
      </w:r>
    </w:p>
    <w:p w:rsidR="006078C1" w:rsidRDefault="006078C1" w:rsidP="00F31EBF">
      <w:pPr>
        <w:pStyle w:val="Bezproreda"/>
        <w:rPr>
          <w:rFonts w:ascii="Arial" w:hAnsi="Arial" w:cs="Arial"/>
          <w:i/>
          <w:sz w:val="24"/>
          <w:szCs w:val="24"/>
        </w:rPr>
      </w:pPr>
      <w:r>
        <w:rPr>
          <w:rFonts w:ascii="Arial" w:hAnsi="Arial" w:cs="Arial"/>
          <w:i/>
          <w:sz w:val="24"/>
          <w:szCs w:val="24"/>
        </w:rPr>
        <w:t>Blokada žiro-računa i  nemogućnost plaćanja obveza potaknula je dužnika na pokretanje postupka predstečajne nagodbe. Međutim zbog nemogućnosti postizanja dogovora sa većinskim vjerovnicima, prijedlog predstečajne nagodbe je odbačen te je dana 26.listopada nad dužnikom otvoren stečajni postupak.</w:t>
      </w:r>
    </w:p>
    <w:p w:rsidR="0010488E" w:rsidRDefault="006078C1" w:rsidP="00F31EBF">
      <w:pPr>
        <w:pStyle w:val="Bezproreda"/>
        <w:rPr>
          <w:rFonts w:ascii="Arial" w:hAnsi="Arial" w:cs="Arial"/>
          <w:i/>
          <w:sz w:val="24"/>
          <w:szCs w:val="24"/>
        </w:rPr>
      </w:pPr>
      <w:r>
        <w:rPr>
          <w:rFonts w:ascii="Arial" w:hAnsi="Arial" w:cs="Arial"/>
          <w:i/>
          <w:sz w:val="24"/>
          <w:szCs w:val="24"/>
        </w:rPr>
        <w:t>Uvidom u strukturu bilance za četverogodišnje razdoblje zaključujemo da dužnik ne raspolaže kvalitetnom-materijalnom imovinom. Dužnik naime ne raspolaže nekretninama</w:t>
      </w:r>
      <w:r w:rsidR="0010488E">
        <w:rPr>
          <w:rFonts w:ascii="Arial" w:hAnsi="Arial" w:cs="Arial"/>
          <w:i/>
          <w:sz w:val="24"/>
          <w:szCs w:val="24"/>
        </w:rPr>
        <w:t>, pogonima ili opremom već ulaganjima izvršenim u eksploatacijska područja koja je koristio u dužem vremenskom razdoblju.</w:t>
      </w:r>
    </w:p>
    <w:p w:rsidR="0010488E" w:rsidRDefault="0010488E" w:rsidP="00F31EBF">
      <w:pPr>
        <w:pStyle w:val="Bezproreda"/>
        <w:rPr>
          <w:rFonts w:ascii="Arial" w:hAnsi="Arial" w:cs="Arial"/>
          <w:i/>
          <w:sz w:val="24"/>
          <w:szCs w:val="24"/>
        </w:rPr>
      </w:pPr>
      <w:r>
        <w:rPr>
          <w:rFonts w:ascii="Arial" w:hAnsi="Arial" w:cs="Arial"/>
          <w:i/>
          <w:sz w:val="24"/>
          <w:szCs w:val="24"/>
        </w:rPr>
        <w:t>Od kratkoročne imovine dužnik iskazuje potraživanja prema kupcima te zalihe kamena koje su u postupku popisa robe na dan 06.11.2015.god utvrđene u iznosu od 1.074.177,12kn (sve temeljem iskazanih prosječnih cijena u knjigovodstvu dužnika).</w:t>
      </w:r>
    </w:p>
    <w:p w:rsidR="0010488E" w:rsidRDefault="0010488E" w:rsidP="00F31EBF">
      <w:pPr>
        <w:pStyle w:val="Bezproreda"/>
        <w:rPr>
          <w:rFonts w:ascii="Arial" w:hAnsi="Arial" w:cs="Arial"/>
          <w:i/>
          <w:sz w:val="24"/>
          <w:szCs w:val="24"/>
        </w:rPr>
      </w:pPr>
      <w:r>
        <w:rPr>
          <w:rFonts w:ascii="Arial" w:hAnsi="Arial" w:cs="Arial"/>
          <w:i/>
          <w:sz w:val="24"/>
          <w:szCs w:val="24"/>
        </w:rPr>
        <w:t>U p</w:t>
      </w:r>
      <w:r w:rsidR="00214D97">
        <w:rPr>
          <w:rFonts w:ascii="Arial" w:hAnsi="Arial" w:cs="Arial"/>
          <w:i/>
          <w:sz w:val="24"/>
          <w:szCs w:val="24"/>
        </w:rPr>
        <w:t>a</w:t>
      </w:r>
      <w:r>
        <w:rPr>
          <w:rFonts w:ascii="Arial" w:hAnsi="Arial" w:cs="Arial"/>
          <w:i/>
          <w:sz w:val="24"/>
          <w:szCs w:val="24"/>
        </w:rPr>
        <w:t>sivi bilance iskazuju se kratkoročne obveze prema dobavljačima te obveze za poreze i doprinose prema Republici Hrvatskoj.</w:t>
      </w:r>
    </w:p>
    <w:p w:rsidR="0010488E" w:rsidRDefault="0010488E" w:rsidP="00F31EBF">
      <w:pPr>
        <w:pStyle w:val="Bezproreda"/>
        <w:rPr>
          <w:rFonts w:ascii="Arial" w:hAnsi="Arial" w:cs="Arial"/>
          <w:i/>
          <w:sz w:val="24"/>
          <w:szCs w:val="24"/>
        </w:rPr>
      </w:pPr>
      <w:r>
        <w:rPr>
          <w:rFonts w:ascii="Arial" w:hAnsi="Arial" w:cs="Arial"/>
          <w:i/>
          <w:sz w:val="24"/>
          <w:szCs w:val="24"/>
        </w:rPr>
        <w:t>Iz  strukture računa dobiti i gubitka razvidno je da se ukupni prihod ostvarivao najvećim dijelom iz poslovnog prihoda osnovne djelatnosti te da su i ukupni rashodi bili vezani za glavnu djelatnost tj troškove sirovina i materijala i troškove prodane robe.</w:t>
      </w:r>
    </w:p>
    <w:p w:rsidR="0010488E" w:rsidRDefault="0010488E" w:rsidP="00F31EBF">
      <w:pPr>
        <w:pStyle w:val="Bezproreda"/>
        <w:rPr>
          <w:rFonts w:ascii="Arial" w:hAnsi="Arial" w:cs="Arial"/>
          <w:i/>
          <w:sz w:val="24"/>
          <w:szCs w:val="24"/>
        </w:rPr>
      </w:pPr>
      <w:r>
        <w:rPr>
          <w:rFonts w:ascii="Arial" w:hAnsi="Arial" w:cs="Arial"/>
          <w:i/>
          <w:sz w:val="24"/>
          <w:szCs w:val="24"/>
        </w:rPr>
        <w:t>Međutim u poslovnim knjigama</w:t>
      </w:r>
      <w:r w:rsidR="00214D97">
        <w:rPr>
          <w:rFonts w:ascii="Arial" w:hAnsi="Arial" w:cs="Arial"/>
          <w:i/>
          <w:sz w:val="24"/>
          <w:szCs w:val="24"/>
        </w:rPr>
        <w:t xml:space="preserve">-vanbilančnim zapisima </w:t>
      </w:r>
      <w:r>
        <w:rPr>
          <w:rFonts w:ascii="Arial" w:hAnsi="Arial" w:cs="Arial"/>
          <w:i/>
          <w:sz w:val="24"/>
          <w:szCs w:val="24"/>
        </w:rPr>
        <w:t xml:space="preserve"> nema podataka o parničnim postupcima koji su vođeni protiv dužnika, a također nisu vršena ni rezerviranja za eventualne gubitke u sporovima.</w:t>
      </w:r>
    </w:p>
    <w:p w:rsidR="00214D97" w:rsidRDefault="0010488E" w:rsidP="00F31EBF">
      <w:pPr>
        <w:pStyle w:val="Bezproreda"/>
        <w:rPr>
          <w:rFonts w:ascii="Arial" w:hAnsi="Arial" w:cs="Arial"/>
          <w:i/>
          <w:sz w:val="24"/>
          <w:szCs w:val="24"/>
        </w:rPr>
      </w:pPr>
      <w:r>
        <w:rPr>
          <w:rFonts w:ascii="Arial" w:hAnsi="Arial" w:cs="Arial"/>
          <w:i/>
          <w:sz w:val="24"/>
          <w:szCs w:val="24"/>
        </w:rPr>
        <w:t xml:space="preserve">Naime dužnik je vodio jedanaest parničnih sporova u kojima je bio tuženik. Veći broj tih sporova vodio se više godina što je povećavalo zateznu kamatu te je dugoročno </w:t>
      </w:r>
      <w:r w:rsidR="00214D97">
        <w:rPr>
          <w:rFonts w:ascii="Arial" w:hAnsi="Arial" w:cs="Arial"/>
          <w:i/>
          <w:sz w:val="24"/>
          <w:szCs w:val="24"/>
        </w:rPr>
        <w:t xml:space="preserve"> ugro</w:t>
      </w:r>
      <w:r w:rsidR="00B13FF9">
        <w:rPr>
          <w:rFonts w:ascii="Arial" w:hAnsi="Arial" w:cs="Arial"/>
          <w:i/>
          <w:sz w:val="24"/>
          <w:szCs w:val="24"/>
        </w:rPr>
        <w:t>žavalo</w:t>
      </w:r>
      <w:r w:rsidR="00214D97">
        <w:rPr>
          <w:rFonts w:ascii="Arial" w:hAnsi="Arial" w:cs="Arial"/>
          <w:i/>
          <w:sz w:val="24"/>
          <w:szCs w:val="24"/>
        </w:rPr>
        <w:t xml:space="preserve"> poslovanje dužnika.</w:t>
      </w:r>
    </w:p>
    <w:p w:rsidR="00FF1579" w:rsidRDefault="00214D97" w:rsidP="00F31EBF">
      <w:pPr>
        <w:pStyle w:val="Bezproreda"/>
        <w:rPr>
          <w:rFonts w:ascii="Arial" w:hAnsi="Arial" w:cs="Arial"/>
          <w:i/>
          <w:sz w:val="24"/>
          <w:szCs w:val="24"/>
        </w:rPr>
      </w:pPr>
      <w:r>
        <w:rPr>
          <w:rFonts w:ascii="Arial" w:hAnsi="Arial" w:cs="Arial"/>
          <w:i/>
          <w:sz w:val="24"/>
          <w:szCs w:val="24"/>
        </w:rPr>
        <w:t>Gotovo svi sporovi proizašli su iz korištenja eksploatcijskih polja Torin</w:t>
      </w:r>
      <w:r w:rsidR="005A5EF4">
        <w:rPr>
          <w:rFonts w:ascii="Arial" w:hAnsi="Arial" w:cs="Arial"/>
          <w:i/>
          <w:sz w:val="24"/>
          <w:szCs w:val="24"/>
        </w:rPr>
        <w:t>e</w:t>
      </w:r>
      <w:r>
        <w:rPr>
          <w:rFonts w:ascii="Arial" w:hAnsi="Arial" w:cs="Arial"/>
          <w:i/>
          <w:sz w:val="24"/>
          <w:szCs w:val="24"/>
        </w:rPr>
        <w:t xml:space="preserve"> Sjever i Torin</w:t>
      </w:r>
      <w:r w:rsidR="005A5EF4">
        <w:rPr>
          <w:rFonts w:ascii="Arial" w:hAnsi="Arial" w:cs="Arial"/>
          <w:i/>
          <w:sz w:val="24"/>
          <w:szCs w:val="24"/>
        </w:rPr>
        <w:t>e</w:t>
      </w:r>
      <w:r>
        <w:rPr>
          <w:rFonts w:ascii="Arial" w:hAnsi="Arial" w:cs="Arial"/>
          <w:i/>
          <w:sz w:val="24"/>
          <w:szCs w:val="24"/>
        </w:rPr>
        <w:t xml:space="preserve"> Zapad i odnosili su se mahom na odštetne zahtjeve sa naslova nelegalnog korištenja, neovlaštenog krčenja istražnih polja i neovlaštenog iskapanja kamena i jalovine.</w:t>
      </w:r>
      <w:r w:rsidR="00FF1579">
        <w:rPr>
          <w:rFonts w:ascii="Arial" w:hAnsi="Arial" w:cs="Arial"/>
          <w:i/>
          <w:sz w:val="24"/>
          <w:szCs w:val="24"/>
        </w:rPr>
        <w:tab/>
      </w:r>
      <w:r w:rsidR="00FF1579">
        <w:rPr>
          <w:rFonts w:ascii="Arial" w:hAnsi="Arial" w:cs="Arial"/>
          <w:i/>
          <w:sz w:val="24"/>
          <w:szCs w:val="24"/>
        </w:rPr>
        <w:tab/>
      </w:r>
      <w:r w:rsidR="00FF1579">
        <w:rPr>
          <w:rFonts w:ascii="Arial" w:hAnsi="Arial" w:cs="Arial"/>
          <w:i/>
          <w:sz w:val="24"/>
          <w:szCs w:val="24"/>
        </w:rPr>
        <w:tab/>
      </w:r>
    </w:p>
    <w:p w:rsidR="00FF1579" w:rsidRDefault="00FF1579" w:rsidP="00F31EBF">
      <w:pPr>
        <w:pStyle w:val="Bezproreda"/>
        <w:rPr>
          <w:rFonts w:ascii="Arial" w:hAnsi="Arial" w:cs="Arial"/>
          <w:i/>
          <w:sz w:val="24"/>
          <w:szCs w:val="24"/>
        </w:rPr>
      </w:pPr>
    </w:p>
    <w:p w:rsidR="001A4E4C" w:rsidRDefault="008A0249" w:rsidP="00F31EBF">
      <w:pPr>
        <w:pStyle w:val="Bezproreda"/>
        <w:rPr>
          <w:rFonts w:ascii="Arial" w:hAnsi="Arial" w:cs="Arial"/>
          <w:i/>
          <w:sz w:val="24"/>
          <w:szCs w:val="24"/>
        </w:rPr>
      </w:pPr>
      <w:r>
        <w:rPr>
          <w:rFonts w:ascii="Arial" w:hAnsi="Arial" w:cs="Arial"/>
          <w:i/>
          <w:sz w:val="24"/>
          <w:szCs w:val="24"/>
        </w:rPr>
        <w:t xml:space="preserve"> </w:t>
      </w:r>
      <w:r w:rsidR="001A4E4C">
        <w:rPr>
          <w:rFonts w:ascii="Arial" w:hAnsi="Arial" w:cs="Arial"/>
          <w:i/>
          <w:sz w:val="24"/>
          <w:szCs w:val="24"/>
        </w:rPr>
        <w:t xml:space="preserve"> </w:t>
      </w:r>
    </w:p>
    <w:p w:rsidR="00F633D3" w:rsidRPr="00F633D3" w:rsidRDefault="00F633D3" w:rsidP="00F31EBF">
      <w:pPr>
        <w:pStyle w:val="Bezproreda"/>
        <w:rPr>
          <w:rFonts w:ascii="Arial" w:hAnsi="Arial" w:cs="Arial"/>
          <w:i/>
          <w:sz w:val="24"/>
          <w:szCs w:val="24"/>
        </w:rPr>
      </w:pPr>
    </w:p>
    <w:p w:rsidR="00F31EBF" w:rsidRDefault="00F31EBF" w:rsidP="00F31EBF">
      <w:pPr>
        <w:pStyle w:val="Bezproreda"/>
        <w:rPr>
          <w:i/>
          <w:sz w:val="24"/>
          <w:szCs w:val="24"/>
        </w:rPr>
      </w:pPr>
    </w:p>
    <w:p w:rsidR="00F31EBF" w:rsidRDefault="00F31EBF" w:rsidP="00F31EBF">
      <w:pPr>
        <w:pStyle w:val="Bezproreda"/>
        <w:rPr>
          <w:i/>
          <w:sz w:val="24"/>
          <w:szCs w:val="24"/>
        </w:rPr>
      </w:pPr>
    </w:p>
    <w:p w:rsidR="00F31EBF" w:rsidRDefault="00F31EBF" w:rsidP="00F31EBF">
      <w:pPr>
        <w:pStyle w:val="Bezproreda"/>
        <w:rPr>
          <w:i/>
          <w:sz w:val="24"/>
          <w:szCs w:val="24"/>
        </w:rPr>
      </w:pPr>
    </w:p>
    <w:p w:rsidR="00F31EBF" w:rsidRDefault="00F31EBF" w:rsidP="00F31EBF">
      <w:pPr>
        <w:pStyle w:val="Bezproreda"/>
        <w:rPr>
          <w:i/>
          <w:sz w:val="24"/>
          <w:szCs w:val="24"/>
        </w:rPr>
      </w:pPr>
    </w:p>
    <w:p w:rsidR="00BB28E4" w:rsidRDefault="00BB28E4" w:rsidP="00F31EBF">
      <w:pPr>
        <w:pStyle w:val="Bezproreda"/>
        <w:rPr>
          <w:i/>
          <w:sz w:val="24"/>
          <w:szCs w:val="24"/>
        </w:rPr>
      </w:pPr>
    </w:p>
    <w:p w:rsidR="00BB28E4" w:rsidRDefault="00BB28E4" w:rsidP="00F31EBF">
      <w:pPr>
        <w:pStyle w:val="Bezproreda"/>
        <w:rPr>
          <w:i/>
          <w:sz w:val="24"/>
          <w:szCs w:val="24"/>
        </w:rPr>
      </w:pPr>
    </w:p>
    <w:p w:rsidR="00BB28E4" w:rsidRDefault="00BB28E4" w:rsidP="00F31EBF">
      <w:pPr>
        <w:pStyle w:val="Bezproreda"/>
        <w:rPr>
          <w:i/>
          <w:sz w:val="24"/>
          <w:szCs w:val="24"/>
        </w:rPr>
      </w:pPr>
    </w:p>
    <w:p w:rsidR="00BB28E4" w:rsidRDefault="00BB28E4" w:rsidP="00F31EBF">
      <w:pPr>
        <w:pStyle w:val="Bezproreda"/>
        <w:rPr>
          <w:i/>
          <w:sz w:val="24"/>
          <w:szCs w:val="24"/>
        </w:rPr>
      </w:pPr>
    </w:p>
    <w:p w:rsidR="003A0457" w:rsidRPr="00820521" w:rsidRDefault="003A0457" w:rsidP="003A0457">
      <w:pPr>
        <w:pStyle w:val="Bezproreda"/>
        <w:rPr>
          <w:rFonts w:ascii="Arial" w:hAnsi="Arial" w:cs="Arial"/>
          <w:b/>
          <w:i/>
          <w:sz w:val="24"/>
          <w:szCs w:val="24"/>
        </w:rPr>
      </w:pPr>
      <w:r w:rsidRPr="00820521">
        <w:rPr>
          <w:rFonts w:ascii="Arial" w:hAnsi="Arial" w:cs="Arial"/>
          <w:b/>
          <w:i/>
          <w:sz w:val="24"/>
          <w:szCs w:val="24"/>
        </w:rPr>
        <w:t>GRIČ-3 doo, Benkovac</w:t>
      </w:r>
    </w:p>
    <w:p w:rsidR="003A0457" w:rsidRPr="00820521" w:rsidRDefault="003A0457" w:rsidP="003A0457">
      <w:pPr>
        <w:pStyle w:val="Bezproreda"/>
        <w:rPr>
          <w:rFonts w:ascii="Arial" w:hAnsi="Arial" w:cs="Arial"/>
          <w:b/>
          <w:i/>
          <w:sz w:val="24"/>
          <w:szCs w:val="24"/>
        </w:rPr>
      </w:pPr>
      <w:r w:rsidRPr="00820521">
        <w:rPr>
          <w:rFonts w:ascii="Arial" w:hAnsi="Arial" w:cs="Arial"/>
          <w:b/>
          <w:i/>
          <w:sz w:val="24"/>
          <w:szCs w:val="24"/>
        </w:rPr>
        <w:t>U STEČAJU</w:t>
      </w:r>
    </w:p>
    <w:p w:rsidR="003A0457" w:rsidRPr="00820521" w:rsidRDefault="003A0457" w:rsidP="003A0457">
      <w:pPr>
        <w:pStyle w:val="Bezproreda"/>
        <w:rPr>
          <w:rFonts w:ascii="Arial" w:hAnsi="Arial" w:cs="Arial"/>
          <w:b/>
          <w:i/>
          <w:sz w:val="24"/>
          <w:szCs w:val="24"/>
        </w:rPr>
      </w:pPr>
      <w:r w:rsidRPr="00820521">
        <w:rPr>
          <w:rFonts w:ascii="Arial" w:hAnsi="Arial" w:cs="Arial"/>
          <w:b/>
          <w:i/>
          <w:sz w:val="24"/>
          <w:szCs w:val="24"/>
        </w:rPr>
        <w:t>1 St-134/15</w:t>
      </w:r>
    </w:p>
    <w:p w:rsidR="00F31EBF" w:rsidRDefault="00F31EBF" w:rsidP="00F31EBF">
      <w:pPr>
        <w:pStyle w:val="Bezproreda"/>
        <w:rPr>
          <w:rFonts w:eastAsia="Times New Roman" w:cs="Arial"/>
          <w:b/>
          <w:i/>
          <w:color w:val="000000"/>
          <w:sz w:val="24"/>
          <w:szCs w:val="24"/>
        </w:rPr>
      </w:pPr>
    </w:p>
    <w:p w:rsidR="00F31EBF" w:rsidRDefault="00F31EBF" w:rsidP="00F31EBF">
      <w:pPr>
        <w:pStyle w:val="Bezproreda"/>
        <w:rPr>
          <w:rFonts w:eastAsia="Times New Roman" w:cs="Arial"/>
          <w:b/>
          <w:i/>
          <w:color w:val="000000"/>
          <w:sz w:val="24"/>
          <w:szCs w:val="24"/>
        </w:rPr>
      </w:pPr>
    </w:p>
    <w:p w:rsidR="00F31EBF" w:rsidRDefault="00F31EBF" w:rsidP="00F31EBF">
      <w:pPr>
        <w:pStyle w:val="Bezproreda"/>
        <w:rPr>
          <w:rFonts w:eastAsia="Times New Roman" w:cs="Arial"/>
          <w:b/>
          <w:i/>
          <w:color w:val="000000"/>
          <w:sz w:val="24"/>
          <w:szCs w:val="24"/>
        </w:rPr>
      </w:pPr>
    </w:p>
    <w:p w:rsidR="00F31EBF" w:rsidRDefault="00F31EBF" w:rsidP="00F31EBF">
      <w:pPr>
        <w:pStyle w:val="Bezproreda"/>
        <w:rPr>
          <w:rFonts w:eastAsia="Times New Roman" w:cs="Arial"/>
          <w:b/>
          <w:i/>
          <w:color w:val="000000"/>
          <w:sz w:val="24"/>
          <w:szCs w:val="24"/>
        </w:rPr>
      </w:pPr>
    </w:p>
    <w:p w:rsidR="00F31EBF" w:rsidRDefault="00F31EBF" w:rsidP="00F31EBF">
      <w:pPr>
        <w:pStyle w:val="Bezproreda"/>
        <w:rPr>
          <w:rFonts w:eastAsia="Times New Roman" w:cs="Arial"/>
          <w:b/>
          <w:i/>
          <w:color w:val="000000"/>
          <w:sz w:val="24"/>
          <w:szCs w:val="24"/>
        </w:rPr>
      </w:pPr>
    </w:p>
    <w:p w:rsidR="00F31EBF" w:rsidRDefault="00F31EBF" w:rsidP="00F31EBF">
      <w:pPr>
        <w:pStyle w:val="Bezproreda"/>
        <w:rPr>
          <w:rFonts w:eastAsia="Times New Roman" w:cs="Arial"/>
          <w:b/>
          <w:i/>
          <w:color w:val="000000"/>
          <w:sz w:val="24"/>
          <w:szCs w:val="24"/>
        </w:rPr>
      </w:pPr>
    </w:p>
    <w:p w:rsidR="00F31EBF" w:rsidRDefault="00F31EBF" w:rsidP="00F31EBF">
      <w:pPr>
        <w:pStyle w:val="Bezproreda"/>
        <w:rPr>
          <w:rFonts w:eastAsia="Times New Roman" w:cs="Arial"/>
          <w:b/>
          <w:i/>
          <w:color w:val="000000"/>
          <w:sz w:val="24"/>
          <w:szCs w:val="24"/>
        </w:rPr>
      </w:pPr>
    </w:p>
    <w:p w:rsidR="00F31EBF" w:rsidRDefault="00F31EBF" w:rsidP="00F31EBF">
      <w:pPr>
        <w:pStyle w:val="Bezproreda"/>
        <w:rPr>
          <w:rFonts w:eastAsia="Times New Roman" w:cs="Arial"/>
          <w:b/>
          <w:i/>
          <w:color w:val="000000"/>
          <w:sz w:val="24"/>
          <w:szCs w:val="24"/>
        </w:rPr>
      </w:pPr>
    </w:p>
    <w:p w:rsidR="00F31EBF" w:rsidRDefault="00F31EBF" w:rsidP="00F31EBF">
      <w:pPr>
        <w:pStyle w:val="Bezproreda"/>
        <w:rPr>
          <w:rFonts w:eastAsia="Times New Roman" w:cs="Arial"/>
          <w:b/>
          <w:i/>
          <w:color w:val="000000"/>
          <w:sz w:val="24"/>
          <w:szCs w:val="24"/>
        </w:rPr>
      </w:pPr>
    </w:p>
    <w:p w:rsidR="00F31EBF" w:rsidRDefault="00F31EBF" w:rsidP="00F31EBF">
      <w:pPr>
        <w:pStyle w:val="Bezproreda"/>
        <w:rPr>
          <w:rFonts w:eastAsia="Times New Roman" w:cs="Arial"/>
          <w:b/>
          <w:i/>
          <w:color w:val="000000"/>
          <w:sz w:val="24"/>
          <w:szCs w:val="24"/>
        </w:rPr>
      </w:pPr>
    </w:p>
    <w:p w:rsidR="00F31EBF" w:rsidRDefault="00F31EBF" w:rsidP="00F31EBF">
      <w:pPr>
        <w:pStyle w:val="Bezproreda"/>
        <w:rPr>
          <w:rFonts w:eastAsia="Times New Roman" w:cs="Arial"/>
          <w:b/>
          <w:i/>
          <w:color w:val="000000"/>
          <w:sz w:val="24"/>
          <w:szCs w:val="24"/>
        </w:rPr>
      </w:pPr>
    </w:p>
    <w:p w:rsidR="00F31EBF" w:rsidRDefault="00F31EBF" w:rsidP="00F31EBF">
      <w:pPr>
        <w:pStyle w:val="Bezproreda"/>
        <w:rPr>
          <w:rFonts w:eastAsia="Times New Roman" w:cs="Arial"/>
          <w:b/>
          <w:i/>
          <w:color w:val="000000"/>
          <w:sz w:val="24"/>
          <w:szCs w:val="24"/>
        </w:rPr>
      </w:pPr>
    </w:p>
    <w:p w:rsidR="00F31EBF" w:rsidRDefault="00F31EBF" w:rsidP="00F31EBF">
      <w:pPr>
        <w:pStyle w:val="Bezproreda"/>
        <w:rPr>
          <w:rFonts w:eastAsia="Times New Roman" w:cs="Arial"/>
          <w:b/>
          <w:i/>
          <w:color w:val="000000"/>
          <w:sz w:val="24"/>
          <w:szCs w:val="24"/>
        </w:rPr>
      </w:pPr>
    </w:p>
    <w:p w:rsidR="00F31EBF" w:rsidRDefault="00F31EBF" w:rsidP="00F31EBF">
      <w:pPr>
        <w:pStyle w:val="Bezproreda"/>
        <w:rPr>
          <w:rFonts w:eastAsia="Times New Roman" w:cs="Arial"/>
          <w:b/>
          <w:i/>
          <w:color w:val="000000"/>
          <w:sz w:val="24"/>
          <w:szCs w:val="24"/>
        </w:rPr>
      </w:pPr>
    </w:p>
    <w:p w:rsidR="00F31EBF" w:rsidRDefault="00F31EBF" w:rsidP="00F31EBF">
      <w:pPr>
        <w:pStyle w:val="Bezproreda"/>
        <w:rPr>
          <w:rFonts w:eastAsia="Times New Roman" w:cs="Arial"/>
          <w:b/>
          <w:i/>
          <w:color w:val="000000"/>
          <w:sz w:val="24"/>
          <w:szCs w:val="24"/>
        </w:rPr>
      </w:pPr>
    </w:p>
    <w:p w:rsidR="00F31EBF" w:rsidRPr="003A0457" w:rsidRDefault="00E93609" w:rsidP="00F31EBF">
      <w:pPr>
        <w:pStyle w:val="Bezproreda"/>
        <w:rPr>
          <w:rFonts w:ascii="Arial" w:eastAsia="Times New Roman" w:hAnsi="Arial" w:cs="Arial"/>
          <w:b/>
          <w:i/>
          <w:color w:val="000000"/>
          <w:sz w:val="28"/>
          <w:szCs w:val="28"/>
        </w:rPr>
      </w:pPr>
      <w:r>
        <w:rPr>
          <w:rFonts w:eastAsia="Times New Roman" w:cs="Arial"/>
          <w:b/>
          <w:i/>
          <w:color w:val="000000"/>
          <w:sz w:val="28"/>
          <w:szCs w:val="28"/>
        </w:rPr>
        <w:t xml:space="preserve">                      </w:t>
      </w:r>
      <w:r w:rsidR="00F31EBF">
        <w:rPr>
          <w:rFonts w:eastAsia="Times New Roman" w:cs="Arial"/>
          <w:b/>
          <w:i/>
          <w:color w:val="000000"/>
          <w:sz w:val="28"/>
          <w:szCs w:val="28"/>
        </w:rPr>
        <w:t xml:space="preserve">    </w:t>
      </w:r>
      <w:r w:rsidR="00F31EBF" w:rsidRPr="003A0457">
        <w:rPr>
          <w:rFonts w:ascii="Arial" w:eastAsia="Times New Roman" w:hAnsi="Arial" w:cs="Arial"/>
          <w:b/>
          <w:i/>
          <w:color w:val="000000"/>
          <w:sz w:val="28"/>
          <w:szCs w:val="28"/>
        </w:rPr>
        <w:t>2.  POPIS  PREDMETA  STEČAJNE  MASE</w:t>
      </w:r>
    </w:p>
    <w:p w:rsidR="00F31EBF" w:rsidRPr="003A0457" w:rsidRDefault="00E93609" w:rsidP="00F31EBF">
      <w:pPr>
        <w:pStyle w:val="Bezproreda"/>
        <w:rPr>
          <w:rFonts w:ascii="Arial" w:eastAsia="Times New Roman" w:hAnsi="Arial" w:cs="Arial"/>
          <w:b/>
          <w:i/>
          <w:color w:val="000000"/>
          <w:sz w:val="28"/>
          <w:szCs w:val="28"/>
        </w:rPr>
      </w:pPr>
      <w:r>
        <w:rPr>
          <w:rFonts w:ascii="Arial" w:eastAsia="Times New Roman" w:hAnsi="Arial" w:cs="Arial"/>
          <w:b/>
          <w:i/>
          <w:color w:val="000000"/>
          <w:sz w:val="28"/>
          <w:szCs w:val="28"/>
        </w:rPr>
        <w:tab/>
      </w:r>
      <w:r>
        <w:rPr>
          <w:rFonts w:ascii="Arial" w:eastAsia="Times New Roman" w:hAnsi="Arial" w:cs="Arial"/>
          <w:b/>
          <w:i/>
          <w:color w:val="000000"/>
          <w:sz w:val="28"/>
          <w:szCs w:val="28"/>
        </w:rPr>
        <w:tab/>
      </w:r>
      <w:r>
        <w:rPr>
          <w:rFonts w:ascii="Arial" w:eastAsia="Times New Roman" w:hAnsi="Arial" w:cs="Arial"/>
          <w:b/>
          <w:i/>
          <w:color w:val="000000"/>
          <w:sz w:val="28"/>
          <w:szCs w:val="28"/>
        </w:rPr>
        <w:tab/>
      </w:r>
      <w:r>
        <w:rPr>
          <w:rFonts w:ascii="Arial" w:eastAsia="Times New Roman" w:hAnsi="Arial" w:cs="Arial"/>
          <w:b/>
          <w:i/>
          <w:color w:val="000000"/>
          <w:sz w:val="28"/>
          <w:szCs w:val="28"/>
        </w:rPr>
        <w:tab/>
        <w:t xml:space="preserve">         </w:t>
      </w:r>
      <w:r w:rsidR="00F31EBF" w:rsidRPr="003A0457">
        <w:rPr>
          <w:rFonts w:ascii="Arial" w:eastAsia="Times New Roman" w:hAnsi="Arial" w:cs="Arial"/>
          <w:b/>
          <w:i/>
          <w:color w:val="000000"/>
          <w:sz w:val="28"/>
          <w:szCs w:val="28"/>
        </w:rPr>
        <w:t xml:space="preserve"> ( Čl.</w:t>
      </w:r>
      <w:r>
        <w:rPr>
          <w:rFonts w:ascii="Arial" w:eastAsia="Times New Roman" w:hAnsi="Arial" w:cs="Arial"/>
          <w:b/>
          <w:i/>
          <w:color w:val="000000"/>
          <w:sz w:val="28"/>
          <w:szCs w:val="28"/>
        </w:rPr>
        <w:t>221.</w:t>
      </w:r>
      <w:r w:rsidR="00F31EBF" w:rsidRPr="003A0457">
        <w:rPr>
          <w:rFonts w:ascii="Arial" w:eastAsia="Times New Roman" w:hAnsi="Arial" w:cs="Arial"/>
          <w:b/>
          <w:i/>
          <w:color w:val="000000"/>
          <w:sz w:val="28"/>
          <w:szCs w:val="28"/>
        </w:rPr>
        <w:t xml:space="preserve"> SZ )</w:t>
      </w:r>
    </w:p>
    <w:p w:rsidR="00F31EBF" w:rsidRPr="003A0457" w:rsidRDefault="00F31EBF" w:rsidP="00F31EBF">
      <w:pPr>
        <w:pStyle w:val="Bezproreda"/>
        <w:rPr>
          <w:rFonts w:ascii="Arial" w:eastAsia="Times New Roman" w:hAnsi="Arial" w:cs="Arial"/>
          <w:b/>
          <w:i/>
          <w:color w:val="000000"/>
          <w:sz w:val="28"/>
          <w:szCs w:val="28"/>
        </w:rPr>
      </w:pPr>
    </w:p>
    <w:p w:rsidR="00F31EBF" w:rsidRDefault="00F31EBF" w:rsidP="00F31EBF">
      <w:pPr>
        <w:pStyle w:val="Bezproreda"/>
        <w:rPr>
          <w:rFonts w:eastAsia="Times New Roman" w:cs="Arial"/>
          <w:b/>
          <w:i/>
          <w:color w:val="000000"/>
          <w:sz w:val="28"/>
          <w:szCs w:val="28"/>
        </w:rPr>
      </w:pPr>
    </w:p>
    <w:p w:rsidR="00F31EBF" w:rsidRDefault="00F31EBF" w:rsidP="00F31EBF">
      <w:pPr>
        <w:pStyle w:val="Bezproreda"/>
        <w:rPr>
          <w:rFonts w:eastAsia="Times New Roman" w:cs="Arial"/>
          <w:b/>
          <w:i/>
          <w:color w:val="000000"/>
          <w:sz w:val="28"/>
          <w:szCs w:val="28"/>
        </w:rPr>
      </w:pPr>
    </w:p>
    <w:p w:rsidR="00F31EBF" w:rsidRDefault="00F31EBF" w:rsidP="00F31EBF">
      <w:pPr>
        <w:pStyle w:val="Bezproreda"/>
        <w:rPr>
          <w:rFonts w:eastAsia="Times New Roman" w:cs="Arial"/>
          <w:b/>
          <w:i/>
          <w:color w:val="000000"/>
          <w:sz w:val="28"/>
          <w:szCs w:val="28"/>
        </w:rPr>
      </w:pPr>
    </w:p>
    <w:p w:rsidR="00F31EBF" w:rsidRDefault="00F31EBF" w:rsidP="00F31EBF">
      <w:pPr>
        <w:pStyle w:val="Bezproreda"/>
        <w:rPr>
          <w:rFonts w:eastAsia="Times New Roman" w:cs="Arial"/>
          <w:b/>
          <w:i/>
          <w:color w:val="000000"/>
          <w:sz w:val="28"/>
          <w:szCs w:val="28"/>
        </w:rPr>
      </w:pPr>
    </w:p>
    <w:p w:rsidR="00F31EBF" w:rsidRDefault="00F31EBF" w:rsidP="00F31EBF">
      <w:pPr>
        <w:pStyle w:val="Bezproreda"/>
        <w:rPr>
          <w:rFonts w:eastAsia="Times New Roman" w:cs="Arial"/>
          <w:b/>
          <w:i/>
          <w:color w:val="000000"/>
          <w:sz w:val="28"/>
          <w:szCs w:val="28"/>
        </w:rPr>
      </w:pPr>
    </w:p>
    <w:p w:rsidR="00F31EBF" w:rsidRDefault="00F31EBF" w:rsidP="00F31EBF">
      <w:pPr>
        <w:pStyle w:val="Bezproreda"/>
        <w:rPr>
          <w:i/>
          <w:sz w:val="24"/>
          <w:szCs w:val="24"/>
        </w:rPr>
      </w:pPr>
    </w:p>
    <w:p w:rsidR="00F31EBF" w:rsidRDefault="00F31EBF" w:rsidP="00F31EBF">
      <w:pPr>
        <w:pStyle w:val="Bezproreda"/>
        <w:rPr>
          <w:i/>
          <w:sz w:val="24"/>
          <w:szCs w:val="24"/>
        </w:rPr>
      </w:pPr>
    </w:p>
    <w:p w:rsidR="00F31EBF" w:rsidRDefault="00F31EBF" w:rsidP="00F31EBF">
      <w:pPr>
        <w:pStyle w:val="Bezproreda"/>
        <w:rPr>
          <w:i/>
          <w:sz w:val="24"/>
          <w:szCs w:val="24"/>
        </w:rPr>
      </w:pPr>
    </w:p>
    <w:p w:rsidR="00F31EBF" w:rsidRDefault="00F31EBF" w:rsidP="00F31EBF">
      <w:pPr>
        <w:pStyle w:val="Bezproreda"/>
        <w:rPr>
          <w:i/>
          <w:sz w:val="24"/>
          <w:szCs w:val="24"/>
        </w:rPr>
      </w:pPr>
    </w:p>
    <w:p w:rsidR="00F31EBF" w:rsidRDefault="00F31EBF" w:rsidP="00F31EBF">
      <w:pPr>
        <w:pStyle w:val="Bezproreda"/>
        <w:rPr>
          <w:i/>
          <w:sz w:val="24"/>
          <w:szCs w:val="24"/>
        </w:rPr>
      </w:pPr>
    </w:p>
    <w:p w:rsidR="00F31EBF" w:rsidRDefault="00F31EBF" w:rsidP="00F31EBF">
      <w:pPr>
        <w:pStyle w:val="Bezproreda"/>
        <w:rPr>
          <w:i/>
          <w:sz w:val="24"/>
          <w:szCs w:val="24"/>
        </w:rPr>
      </w:pPr>
    </w:p>
    <w:p w:rsidR="00F31EBF" w:rsidRDefault="00F31EBF" w:rsidP="00F31EBF">
      <w:pPr>
        <w:pStyle w:val="Bezproreda"/>
        <w:rPr>
          <w:i/>
          <w:sz w:val="24"/>
          <w:szCs w:val="24"/>
        </w:rPr>
      </w:pPr>
    </w:p>
    <w:p w:rsidR="00F31EBF" w:rsidRDefault="00F31EBF" w:rsidP="00F31EBF">
      <w:pPr>
        <w:pStyle w:val="Bezproreda"/>
        <w:rPr>
          <w:i/>
          <w:sz w:val="24"/>
          <w:szCs w:val="24"/>
        </w:rPr>
      </w:pPr>
    </w:p>
    <w:p w:rsidR="00F31EBF" w:rsidRDefault="00F31EBF" w:rsidP="00F31EBF">
      <w:pPr>
        <w:pStyle w:val="Bezproreda"/>
        <w:rPr>
          <w:i/>
          <w:sz w:val="24"/>
          <w:szCs w:val="24"/>
        </w:rPr>
      </w:pPr>
    </w:p>
    <w:p w:rsidR="00F31EBF" w:rsidRDefault="00F31EBF" w:rsidP="00F31EBF">
      <w:pPr>
        <w:pStyle w:val="Bezproreda"/>
        <w:rPr>
          <w:i/>
          <w:sz w:val="24"/>
          <w:szCs w:val="24"/>
        </w:rPr>
      </w:pPr>
    </w:p>
    <w:p w:rsidR="00F31EBF" w:rsidRDefault="00F31EBF" w:rsidP="00F31EBF">
      <w:pPr>
        <w:pStyle w:val="Bezproreda"/>
        <w:rPr>
          <w:i/>
          <w:sz w:val="24"/>
          <w:szCs w:val="24"/>
        </w:rPr>
      </w:pPr>
    </w:p>
    <w:p w:rsidR="00F31EBF" w:rsidRDefault="00F31EBF" w:rsidP="00F31EBF">
      <w:pPr>
        <w:pStyle w:val="Bezproreda"/>
        <w:rPr>
          <w:i/>
          <w:sz w:val="24"/>
          <w:szCs w:val="24"/>
        </w:rPr>
      </w:pPr>
    </w:p>
    <w:p w:rsidR="00F31EBF" w:rsidRDefault="00F31EBF" w:rsidP="00F31EBF">
      <w:pPr>
        <w:pStyle w:val="Bezproreda"/>
        <w:rPr>
          <w:i/>
          <w:sz w:val="24"/>
          <w:szCs w:val="24"/>
        </w:rPr>
      </w:pPr>
    </w:p>
    <w:p w:rsidR="00F31EBF" w:rsidRDefault="00F31EBF" w:rsidP="00F31EBF">
      <w:pPr>
        <w:pStyle w:val="Bezproreda"/>
        <w:rPr>
          <w:i/>
          <w:sz w:val="24"/>
          <w:szCs w:val="24"/>
        </w:rPr>
      </w:pPr>
    </w:p>
    <w:p w:rsidR="00F31EBF" w:rsidRDefault="00F31EBF" w:rsidP="00F31EBF">
      <w:pPr>
        <w:pStyle w:val="Bezproreda"/>
        <w:rPr>
          <w:i/>
          <w:sz w:val="24"/>
          <w:szCs w:val="24"/>
        </w:rPr>
      </w:pPr>
    </w:p>
    <w:p w:rsidR="00F31EBF" w:rsidRDefault="00F31EBF" w:rsidP="00F31EBF">
      <w:pPr>
        <w:pStyle w:val="Bezproreda"/>
        <w:rPr>
          <w:i/>
          <w:sz w:val="24"/>
          <w:szCs w:val="24"/>
        </w:rPr>
      </w:pPr>
    </w:p>
    <w:p w:rsidR="00F31EBF" w:rsidRDefault="00F31EBF" w:rsidP="00F31EBF">
      <w:pPr>
        <w:pStyle w:val="Bezproreda"/>
        <w:rPr>
          <w:i/>
          <w:sz w:val="24"/>
          <w:szCs w:val="24"/>
        </w:rPr>
      </w:pPr>
    </w:p>
    <w:p w:rsidR="00F31EBF" w:rsidRDefault="00F31EBF" w:rsidP="00F31EBF">
      <w:pPr>
        <w:pStyle w:val="Bezproreda"/>
        <w:rPr>
          <w:rFonts w:ascii="Arial" w:eastAsia="Times New Roman" w:hAnsi="Arial" w:cs="Arial"/>
          <w:b/>
          <w:i/>
          <w:color w:val="000000"/>
          <w:sz w:val="28"/>
          <w:szCs w:val="28"/>
        </w:rPr>
      </w:pPr>
      <w:r w:rsidRPr="00E93609">
        <w:rPr>
          <w:rFonts w:ascii="Arial" w:eastAsia="Times New Roman" w:hAnsi="Arial" w:cs="Arial"/>
          <w:b/>
          <w:i/>
          <w:color w:val="000000"/>
          <w:sz w:val="28"/>
          <w:szCs w:val="28"/>
        </w:rPr>
        <w:lastRenderedPageBreak/>
        <w:t xml:space="preserve">2.1. </w:t>
      </w:r>
      <w:r w:rsidR="00E93609" w:rsidRPr="00E93609">
        <w:rPr>
          <w:rFonts w:ascii="Arial" w:eastAsia="Times New Roman" w:hAnsi="Arial" w:cs="Arial"/>
          <w:b/>
          <w:i/>
          <w:color w:val="000000"/>
          <w:sz w:val="28"/>
          <w:szCs w:val="28"/>
        </w:rPr>
        <w:t>KRATK</w:t>
      </w:r>
      <w:r w:rsidRPr="00E93609">
        <w:rPr>
          <w:rFonts w:ascii="Arial" w:eastAsia="Times New Roman" w:hAnsi="Arial" w:cs="Arial"/>
          <w:b/>
          <w:i/>
          <w:color w:val="000000"/>
          <w:sz w:val="28"/>
          <w:szCs w:val="28"/>
        </w:rPr>
        <w:t>OTRAJNA IMOVINA DRUŠTVA</w:t>
      </w:r>
      <w:r w:rsidR="0073529D">
        <w:rPr>
          <w:rFonts w:ascii="Arial" w:eastAsia="Times New Roman" w:hAnsi="Arial" w:cs="Arial"/>
          <w:b/>
          <w:i/>
          <w:color w:val="000000"/>
          <w:sz w:val="28"/>
          <w:szCs w:val="28"/>
        </w:rPr>
        <w:t xml:space="preserve"> </w:t>
      </w:r>
      <w:r w:rsidR="00E93609" w:rsidRPr="00E93609">
        <w:rPr>
          <w:rFonts w:ascii="Arial" w:eastAsia="Times New Roman" w:hAnsi="Arial" w:cs="Arial"/>
          <w:b/>
          <w:i/>
          <w:color w:val="000000"/>
          <w:sz w:val="28"/>
          <w:szCs w:val="28"/>
        </w:rPr>
        <w:t>GRIČ-3</w:t>
      </w:r>
      <w:r w:rsidRPr="00E93609">
        <w:rPr>
          <w:rFonts w:ascii="Arial" w:eastAsia="Times New Roman" w:hAnsi="Arial" w:cs="Arial"/>
          <w:b/>
          <w:i/>
          <w:color w:val="000000"/>
          <w:sz w:val="28"/>
          <w:szCs w:val="28"/>
        </w:rPr>
        <w:t xml:space="preserve">  doo</w:t>
      </w:r>
    </w:p>
    <w:p w:rsidR="00E93609" w:rsidRPr="00E93609" w:rsidRDefault="00E93609" w:rsidP="00F31EBF">
      <w:pPr>
        <w:pStyle w:val="Bezproreda"/>
        <w:rPr>
          <w:rFonts w:ascii="Arial" w:eastAsia="Times New Roman" w:hAnsi="Arial" w:cs="Arial"/>
          <w:b/>
          <w:i/>
          <w:color w:val="000000"/>
          <w:sz w:val="28"/>
          <w:szCs w:val="28"/>
        </w:rPr>
      </w:pPr>
    </w:p>
    <w:p w:rsidR="0073529D" w:rsidRDefault="00F31EBF" w:rsidP="00F31EBF">
      <w:pPr>
        <w:pStyle w:val="Bezproreda"/>
        <w:rPr>
          <w:rFonts w:ascii="Arial" w:eastAsia="Times New Roman" w:hAnsi="Arial" w:cs="Arial"/>
          <w:i/>
          <w:color w:val="000000"/>
          <w:sz w:val="24"/>
          <w:szCs w:val="24"/>
        </w:rPr>
      </w:pPr>
      <w:r w:rsidRPr="00E93609">
        <w:rPr>
          <w:rFonts w:ascii="Arial" w:eastAsia="Times New Roman" w:hAnsi="Arial" w:cs="Arial"/>
          <w:i/>
          <w:color w:val="000000"/>
          <w:sz w:val="24"/>
          <w:szCs w:val="24"/>
        </w:rPr>
        <w:t>Sukladno Čl.</w:t>
      </w:r>
      <w:r w:rsidR="00E93609">
        <w:rPr>
          <w:rFonts w:ascii="Arial" w:eastAsia="Times New Roman" w:hAnsi="Arial" w:cs="Arial"/>
          <w:i/>
          <w:color w:val="000000"/>
          <w:sz w:val="24"/>
          <w:szCs w:val="24"/>
        </w:rPr>
        <w:t>89</w:t>
      </w:r>
      <w:r w:rsidRPr="00E93609">
        <w:rPr>
          <w:rFonts w:ascii="Arial" w:eastAsia="Times New Roman" w:hAnsi="Arial" w:cs="Arial"/>
          <w:i/>
          <w:color w:val="000000"/>
          <w:sz w:val="24"/>
          <w:szCs w:val="24"/>
        </w:rPr>
        <w:t xml:space="preserve">. st.3 Stečajnog zakona i Čl.11. st.4 Zakona o računovodstvu dana </w:t>
      </w:r>
      <w:r w:rsidR="00E93609">
        <w:rPr>
          <w:rFonts w:ascii="Arial" w:eastAsia="Times New Roman" w:hAnsi="Arial" w:cs="Arial"/>
          <w:i/>
          <w:color w:val="000000"/>
          <w:sz w:val="24"/>
          <w:szCs w:val="24"/>
        </w:rPr>
        <w:t>05</w:t>
      </w:r>
      <w:r w:rsidRPr="00E93609">
        <w:rPr>
          <w:rFonts w:ascii="Arial" w:eastAsia="Times New Roman" w:hAnsi="Arial" w:cs="Arial"/>
          <w:i/>
          <w:color w:val="000000"/>
          <w:sz w:val="24"/>
          <w:szCs w:val="24"/>
        </w:rPr>
        <w:t>..</w:t>
      </w:r>
      <w:r w:rsidR="00E93609">
        <w:rPr>
          <w:rFonts w:ascii="Arial" w:eastAsia="Times New Roman" w:hAnsi="Arial" w:cs="Arial"/>
          <w:i/>
          <w:color w:val="000000"/>
          <w:sz w:val="24"/>
          <w:szCs w:val="24"/>
        </w:rPr>
        <w:t>studenog 2015</w:t>
      </w:r>
      <w:r w:rsidRPr="00E93609">
        <w:rPr>
          <w:rFonts w:ascii="Arial" w:eastAsia="Times New Roman" w:hAnsi="Arial" w:cs="Arial"/>
          <w:i/>
          <w:color w:val="000000"/>
          <w:sz w:val="24"/>
          <w:szCs w:val="24"/>
        </w:rPr>
        <w:t>.</w:t>
      </w:r>
      <w:r w:rsidR="00E93609">
        <w:rPr>
          <w:rFonts w:ascii="Arial" w:eastAsia="Times New Roman" w:hAnsi="Arial" w:cs="Arial"/>
          <w:i/>
          <w:color w:val="000000"/>
          <w:sz w:val="24"/>
          <w:szCs w:val="24"/>
        </w:rPr>
        <w:t>god</w:t>
      </w:r>
      <w:r w:rsidRPr="00E93609">
        <w:rPr>
          <w:rFonts w:ascii="Arial" w:eastAsia="Times New Roman" w:hAnsi="Arial" w:cs="Arial"/>
          <w:i/>
          <w:color w:val="000000"/>
          <w:sz w:val="24"/>
          <w:szCs w:val="24"/>
        </w:rPr>
        <w:t xml:space="preserve"> stečajna upraviteljica je donijela Odluku o popisu imovine i obveza društva </w:t>
      </w:r>
      <w:r w:rsidR="0073529D">
        <w:rPr>
          <w:rFonts w:ascii="Arial" w:eastAsia="Times New Roman" w:hAnsi="Arial" w:cs="Arial"/>
          <w:i/>
          <w:color w:val="000000"/>
          <w:sz w:val="24"/>
          <w:szCs w:val="24"/>
        </w:rPr>
        <w:t>Grič-3 doo</w:t>
      </w:r>
      <w:r w:rsidRPr="00E93609">
        <w:rPr>
          <w:rFonts w:ascii="Arial" w:eastAsia="Times New Roman" w:hAnsi="Arial" w:cs="Arial"/>
          <w:i/>
          <w:color w:val="000000"/>
          <w:sz w:val="24"/>
          <w:szCs w:val="24"/>
        </w:rPr>
        <w:t xml:space="preserve"> na dan </w:t>
      </w:r>
      <w:r w:rsidR="00E93609">
        <w:rPr>
          <w:rFonts w:ascii="Arial" w:eastAsia="Times New Roman" w:hAnsi="Arial" w:cs="Arial"/>
          <w:i/>
          <w:color w:val="000000"/>
          <w:sz w:val="24"/>
          <w:szCs w:val="24"/>
        </w:rPr>
        <w:t>07</w:t>
      </w:r>
      <w:r w:rsidRPr="00E93609">
        <w:rPr>
          <w:rFonts w:ascii="Arial" w:eastAsia="Times New Roman" w:hAnsi="Arial" w:cs="Arial"/>
          <w:i/>
          <w:color w:val="000000"/>
          <w:sz w:val="24"/>
          <w:szCs w:val="24"/>
        </w:rPr>
        <w:t>.</w:t>
      </w:r>
      <w:r w:rsidR="00E93609">
        <w:rPr>
          <w:rFonts w:ascii="Arial" w:eastAsia="Times New Roman" w:hAnsi="Arial" w:cs="Arial"/>
          <w:i/>
          <w:color w:val="000000"/>
          <w:sz w:val="24"/>
          <w:szCs w:val="24"/>
        </w:rPr>
        <w:t>11</w:t>
      </w:r>
      <w:r w:rsidRPr="00E93609">
        <w:rPr>
          <w:rFonts w:ascii="Arial" w:eastAsia="Times New Roman" w:hAnsi="Arial" w:cs="Arial"/>
          <w:i/>
          <w:color w:val="000000"/>
          <w:sz w:val="24"/>
          <w:szCs w:val="24"/>
        </w:rPr>
        <w:t xml:space="preserve">.2015.god te o imenovanju povjerenstva za obavljanje popisa. Povjerenstvo za popis imovine imenovano je u sastavu </w:t>
      </w:r>
      <w:r w:rsidR="0073529D">
        <w:rPr>
          <w:rFonts w:ascii="Arial" w:eastAsia="Times New Roman" w:hAnsi="Arial" w:cs="Arial"/>
          <w:i/>
          <w:color w:val="000000"/>
          <w:sz w:val="24"/>
          <w:szCs w:val="24"/>
        </w:rPr>
        <w:t>Martin Maračić</w:t>
      </w:r>
      <w:r w:rsidRPr="00E93609">
        <w:rPr>
          <w:rFonts w:ascii="Arial" w:eastAsia="Times New Roman" w:hAnsi="Arial" w:cs="Arial"/>
          <w:i/>
          <w:color w:val="000000"/>
          <w:sz w:val="24"/>
          <w:szCs w:val="24"/>
        </w:rPr>
        <w:t xml:space="preserve">-predsjednik te </w:t>
      </w:r>
      <w:r w:rsidR="0073529D">
        <w:rPr>
          <w:rFonts w:ascii="Arial" w:eastAsia="Times New Roman" w:hAnsi="Arial" w:cs="Arial"/>
          <w:i/>
          <w:color w:val="000000"/>
          <w:sz w:val="24"/>
          <w:szCs w:val="24"/>
        </w:rPr>
        <w:t xml:space="preserve">Klaudio Lončar </w:t>
      </w:r>
      <w:r w:rsidRPr="00E93609">
        <w:rPr>
          <w:rFonts w:ascii="Arial" w:eastAsia="Times New Roman" w:hAnsi="Arial" w:cs="Arial"/>
          <w:i/>
          <w:color w:val="000000"/>
          <w:sz w:val="24"/>
          <w:szCs w:val="24"/>
        </w:rPr>
        <w:t xml:space="preserve">i </w:t>
      </w:r>
      <w:r w:rsidR="0073529D">
        <w:rPr>
          <w:rFonts w:ascii="Arial" w:eastAsia="Times New Roman" w:hAnsi="Arial" w:cs="Arial"/>
          <w:i/>
          <w:color w:val="000000"/>
          <w:sz w:val="24"/>
          <w:szCs w:val="24"/>
        </w:rPr>
        <w:t>Josip Šunić</w:t>
      </w:r>
      <w:r w:rsidRPr="00E93609">
        <w:rPr>
          <w:rFonts w:ascii="Arial" w:eastAsia="Times New Roman" w:hAnsi="Arial" w:cs="Arial"/>
          <w:i/>
          <w:color w:val="000000"/>
          <w:sz w:val="24"/>
          <w:szCs w:val="24"/>
        </w:rPr>
        <w:t xml:space="preserve"> kao članovi. </w:t>
      </w:r>
    </w:p>
    <w:p w:rsidR="0073529D" w:rsidRDefault="0073529D" w:rsidP="00F31EBF">
      <w:pPr>
        <w:pStyle w:val="Bezproreda"/>
        <w:rPr>
          <w:rFonts w:ascii="Arial" w:eastAsia="Times New Roman" w:hAnsi="Arial" w:cs="Arial"/>
          <w:i/>
          <w:color w:val="000000"/>
          <w:sz w:val="24"/>
          <w:szCs w:val="24"/>
        </w:rPr>
      </w:pPr>
      <w:r>
        <w:rPr>
          <w:rFonts w:ascii="Arial" w:eastAsia="Times New Roman" w:hAnsi="Arial" w:cs="Arial"/>
          <w:i/>
          <w:color w:val="000000"/>
          <w:sz w:val="24"/>
          <w:szCs w:val="24"/>
        </w:rPr>
        <w:t xml:space="preserve">Popis je izvršen na lokacijama eksploatacijskih polja Torine Zapad i Torine Sjever te Proizvodne hale i pripadajućeg dvorišta na lokaciji u Obrovcu. </w:t>
      </w:r>
    </w:p>
    <w:p w:rsidR="0073529D" w:rsidRDefault="00F31EBF" w:rsidP="00F31EBF">
      <w:pPr>
        <w:pStyle w:val="Bezproreda"/>
        <w:rPr>
          <w:rFonts w:ascii="Arial" w:eastAsia="Times New Roman" w:hAnsi="Arial" w:cs="Arial"/>
          <w:i/>
          <w:color w:val="000000"/>
          <w:sz w:val="24"/>
          <w:szCs w:val="24"/>
        </w:rPr>
      </w:pPr>
      <w:r w:rsidRPr="00E93609">
        <w:rPr>
          <w:rFonts w:ascii="Arial" w:eastAsia="Times New Roman" w:hAnsi="Arial" w:cs="Arial"/>
          <w:i/>
          <w:color w:val="000000"/>
          <w:sz w:val="24"/>
          <w:szCs w:val="24"/>
        </w:rPr>
        <w:t xml:space="preserve">Povjerenstvo je bilo dužno zaključno sa danom </w:t>
      </w:r>
      <w:r w:rsidR="0073529D">
        <w:rPr>
          <w:rFonts w:ascii="Arial" w:eastAsia="Times New Roman" w:hAnsi="Arial" w:cs="Arial"/>
          <w:i/>
          <w:color w:val="000000"/>
          <w:sz w:val="24"/>
          <w:szCs w:val="24"/>
        </w:rPr>
        <w:t>30</w:t>
      </w:r>
      <w:r w:rsidRPr="00E93609">
        <w:rPr>
          <w:rFonts w:ascii="Arial" w:eastAsia="Times New Roman" w:hAnsi="Arial" w:cs="Arial"/>
          <w:i/>
          <w:color w:val="000000"/>
          <w:sz w:val="24"/>
          <w:szCs w:val="24"/>
        </w:rPr>
        <w:t>.</w:t>
      </w:r>
      <w:r w:rsidR="0073529D">
        <w:rPr>
          <w:rFonts w:ascii="Arial" w:eastAsia="Times New Roman" w:hAnsi="Arial" w:cs="Arial"/>
          <w:i/>
          <w:color w:val="000000"/>
          <w:sz w:val="24"/>
          <w:szCs w:val="24"/>
        </w:rPr>
        <w:t>11</w:t>
      </w:r>
      <w:r w:rsidRPr="00E93609">
        <w:rPr>
          <w:rFonts w:ascii="Arial" w:eastAsia="Times New Roman" w:hAnsi="Arial" w:cs="Arial"/>
          <w:i/>
          <w:color w:val="000000"/>
          <w:sz w:val="24"/>
          <w:szCs w:val="24"/>
        </w:rPr>
        <w:t>.2015.god obaviti poslove popisa te do dana 01.</w:t>
      </w:r>
      <w:r w:rsidR="0073529D">
        <w:rPr>
          <w:rFonts w:ascii="Arial" w:eastAsia="Times New Roman" w:hAnsi="Arial" w:cs="Arial"/>
          <w:i/>
          <w:color w:val="000000"/>
          <w:sz w:val="24"/>
          <w:szCs w:val="24"/>
        </w:rPr>
        <w:t>prosinca</w:t>
      </w:r>
      <w:r w:rsidRPr="00E93609">
        <w:rPr>
          <w:rFonts w:ascii="Arial" w:eastAsia="Times New Roman" w:hAnsi="Arial" w:cs="Arial"/>
          <w:i/>
          <w:color w:val="000000"/>
          <w:sz w:val="24"/>
          <w:szCs w:val="24"/>
        </w:rPr>
        <w:t xml:space="preserve"> sastaviti o tome izvješće</w:t>
      </w:r>
      <w:r w:rsidR="0073529D">
        <w:rPr>
          <w:rFonts w:ascii="Arial" w:eastAsia="Times New Roman" w:hAnsi="Arial" w:cs="Arial"/>
          <w:i/>
          <w:color w:val="000000"/>
          <w:sz w:val="24"/>
          <w:szCs w:val="24"/>
        </w:rPr>
        <w:t>.</w:t>
      </w:r>
    </w:p>
    <w:p w:rsidR="00585D47" w:rsidRDefault="00585D47" w:rsidP="00F31EBF">
      <w:pPr>
        <w:pStyle w:val="Bezproreda"/>
        <w:rPr>
          <w:rFonts w:ascii="Arial" w:eastAsia="Times New Roman" w:hAnsi="Arial" w:cs="Arial"/>
          <w:i/>
          <w:color w:val="000000"/>
          <w:sz w:val="24"/>
          <w:szCs w:val="24"/>
        </w:rPr>
      </w:pPr>
    </w:p>
    <w:p w:rsidR="0073529D" w:rsidRDefault="0073529D" w:rsidP="00F31EBF">
      <w:pPr>
        <w:pStyle w:val="Bezproreda"/>
        <w:rPr>
          <w:rFonts w:ascii="Arial" w:eastAsia="Times New Roman" w:hAnsi="Arial" w:cs="Arial"/>
          <w:i/>
          <w:color w:val="000000"/>
          <w:sz w:val="24"/>
          <w:szCs w:val="24"/>
        </w:rPr>
      </w:pPr>
    </w:p>
    <w:p w:rsidR="00F31EBF" w:rsidRDefault="00F31EBF" w:rsidP="00F31EBF">
      <w:pPr>
        <w:pStyle w:val="Bezproreda"/>
        <w:rPr>
          <w:rFonts w:ascii="Arial" w:eastAsia="Times New Roman" w:hAnsi="Arial" w:cs="Arial"/>
          <w:b/>
          <w:i/>
          <w:color w:val="000000"/>
          <w:sz w:val="24"/>
          <w:szCs w:val="24"/>
        </w:rPr>
      </w:pPr>
      <w:r w:rsidRPr="0073529D">
        <w:rPr>
          <w:rFonts w:ascii="Arial" w:eastAsia="Times New Roman" w:hAnsi="Arial" w:cs="Arial"/>
          <w:b/>
          <w:i/>
          <w:color w:val="000000"/>
          <w:sz w:val="24"/>
          <w:szCs w:val="24"/>
        </w:rPr>
        <w:t>Tabela II</w:t>
      </w:r>
      <w:r w:rsidR="0073529D">
        <w:rPr>
          <w:rFonts w:ascii="Arial" w:eastAsia="Times New Roman" w:hAnsi="Arial" w:cs="Arial"/>
          <w:b/>
          <w:i/>
          <w:color w:val="000000"/>
          <w:sz w:val="24"/>
          <w:szCs w:val="24"/>
        </w:rPr>
        <w:t>I</w:t>
      </w:r>
      <w:r w:rsidRPr="0073529D">
        <w:rPr>
          <w:rFonts w:ascii="Arial" w:eastAsia="Times New Roman" w:hAnsi="Arial" w:cs="Arial"/>
          <w:b/>
          <w:i/>
          <w:color w:val="000000"/>
          <w:sz w:val="24"/>
          <w:szCs w:val="24"/>
        </w:rPr>
        <w:t xml:space="preserve"> Popis </w:t>
      </w:r>
      <w:r w:rsidR="0073529D">
        <w:rPr>
          <w:rFonts w:ascii="Arial" w:eastAsia="Times New Roman" w:hAnsi="Arial" w:cs="Arial"/>
          <w:b/>
          <w:i/>
          <w:color w:val="000000"/>
          <w:sz w:val="24"/>
          <w:szCs w:val="24"/>
        </w:rPr>
        <w:t xml:space="preserve">kratkotrajne </w:t>
      </w:r>
      <w:r w:rsidRPr="0073529D">
        <w:rPr>
          <w:rFonts w:ascii="Arial" w:eastAsia="Times New Roman" w:hAnsi="Arial" w:cs="Arial"/>
          <w:b/>
          <w:i/>
          <w:color w:val="000000"/>
          <w:sz w:val="24"/>
          <w:szCs w:val="24"/>
        </w:rPr>
        <w:t>materijalne</w:t>
      </w:r>
      <w:r>
        <w:rPr>
          <w:rFonts w:eastAsia="Times New Roman" w:cs="Arial"/>
          <w:b/>
          <w:i/>
          <w:color w:val="000000"/>
          <w:sz w:val="24"/>
          <w:szCs w:val="24"/>
        </w:rPr>
        <w:t xml:space="preserve"> </w:t>
      </w:r>
      <w:r w:rsidRPr="0073529D">
        <w:rPr>
          <w:rFonts w:ascii="Arial" w:eastAsia="Times New Roman" w:hAnsi="Arial" w:cs="Arial"/>
          <w:b/>
          <w:i/>
          <w:color w:val="000000"/>
          <w:sz w:val="24"/>
          <w:szCs w:val="24"/>
        </w:rPr>
        <w:t>imovine</w:t>
      </w:r>
      <w:r w:rsidR="0073529D">
        <w:rPr>
          <w:rFonts w:ascii="Arial" w:eastAsia="Times New Roman" w:hAnsi="Arial" w:cs="Arial"/>
          <w:b/>
          <w:i/>
          <w:color w:val="000000"/>
          <w:sz w:val="24"/>
          <w:szCs w:val="24"/>
        </w:rPr>
        <w:t>-zaliha robe</w:t>
      </w:r>
    </w:p>
    <w:p w:rsidR="00585D47" w:rsidRPr="0073529D" w:rsidRDefault="00585D47" w:rsidP="00F31EBF">
      <w:pPr>
        <w:pStyle w:val="Bezproreda"/>
        <w:rPr>
          <w:rFonts w:ascii="Arial" w:eastAsia="Times New Roman" w:hAnsi="Arial" w:cs="Arial"/>
          <w:b/>
          <w:i/>
          <w:color w:val="000000"/>
          <w:sz w:val="24"/>
          <w:szCs w:val="24"/>
        </w:rPr>
      </w:pPr>
    </w:p>
    <w:p w:rsidR="00F31EBF" w:rsidRDefault="00F31EBF" w:rsidP="00F31EBF">
      <w:pPr>
        <w:pStyle w:val="Bezproreda"/>
        <w:rPr>
          <w:rFonts w:eastAsia="Times New Roman" w:cs="Arial"/>
          <w:b/>
          <w:i/>
          <w:color w:val="000000"/>
          <w:sz w:val="24"/>
          <w:szCs w:val="24"/>
        </w:rPr>
      </w:pPr>
    </w:p>
    <w:tbl>
      <w:tblPr>
        <w:tblW w:w="0" w:type="auto"/>
        <w:tblLayout w:type="fixed"/>
        <w:tblCellMar>
          <w:left w:w="30" w:type="dxa"/>
          <w:right w:w="30" w:type="dxa"/>
        </w:tblCellMar>
        <w:tblLook w:val="04A0" w:firstRow="1" w:lastRow="0" w:firstColumn="1" w:lastColumn="0" w:noHBand="0" w:noVBand="1"/>
      </w:tblPr>
      <w:tblGrid>
        <w:gridCol w:w="934"/>
        <w:gridCol w:w="2481"/>
        <w:gridCol w:w="1483"/>
        <w:gridCol w:w="2465"/>
        <w:gridCol w:w="2112"/>
      </w:tblGrid>
      <w:tr w:rsidR="00F31EBF" w:rsidTr="00F31EBF">
        <w:trPr>
          <w:trHeight w:val="386"/>
        </w:trPr>
        <w:tc>
          <w:tcPr>
            <w:tcW w:w="934" w:type="dxa"/>
            <w:tcBorders>
              <w:top w:val="single" w:sz="6" w:space="0" w:color="auto"/>
              <w:left w:val="single" w:sz="6" w:space="0" w:color="auto"/>
              <w:bottom w:val="single" w:sz="6" w:space="0" w:color="auto"/>
              <w:right w:val="single" w:sz="6" w:space="0" w:color="auto"/>
            </w:tcBorders>
            <w:hideMark/>
          </w:tcPr>
          <w:p w:rsidR="00F31EBF" w:rsidRPr="0073529D" w:rsidRDefault="00F31EBF">
            <w:pPr>
              <w:autoSpaceDE w:val="0"/>
              <w:autoSpaceDN w:val="0"/>
              <w:adjustRightInd w:val="0"/>
              <w:spacing w:after="0" w:line="240" w:lineRule="auto"/>
              <w:jc w:val="center"/>
              <w:rPr>
                <w:rFonts w:ascii="Arial" w:hAnsi="Arial" w:cs="Arial"/>
                <w:b/>
                <w:bCs/>
                <w:color w:val="000000"/>
                <w:sz w:val="20"/>
                <w:szCs w:val="20"/>
                <w:lang w:eastAsia="hr-HR"/>
              </w:rPr>
            </w:pPr>
            <w:r w:rsidRPr="0073529D">
              <w:rPr>
                <w:rFonts w:ascii="Arial" w:hAnsi="Arial" w:cs="Arial"/>
                <w:b/>
                <w:bCs/>
                <w:color w:val="000000"/>
                <w:sz w:val="20"/>
                <w:szCs w:val="20"/>
                <w:lang w:eastAsia="hr-HR"/>
              </w:rPr>
              <w:t>Red.br.</w:t>
            </w:r>
          </w:p>
        </w:tc>
        <w:tc>
          <w:tcPr>
            <w:tcW w:w="2481" w:type="dxa"/>
            <w:tcBorders>
              <w:top w:val="single" w:sz="6" w:space="0" w:color="auto"/>
              <w:left w:val="single" w:sz="6" w:space="0" w:color="auto"/>
              <w:bottom w:val="single" w:sz="6" w:space="0" w:color="auto"/>
              <w:right w:val="single" w:sz="6" w:space="0" w:color="auto"/>
            </w:tcBorders>
            <w:hideMark/>
          </w:tcPr>
          <w:p w:rsidR="00F31EBF" w:rsidRPr="0073529D" w:rsidRDefault="00F31EBF">
            <w:pPr>
              <w:autoSpaceDE w:val="0"/>
              <w:autoSpaceDN w:val="0"/>
              <w:adjustRightInd w:val="0"/>
              <w:spacing w:after="0" w:line="240" w:lineRule="auto"/>
              <w:jc w:val="center"/>
              <w:rPr>
                <w:rFonts w:ascii="Arial" w:hAnsi="Arial" w:cs="Arial"/>
                <w:b/>
                <w:bCs/>
                <w:color w:val="000000"/>
                <w:sz w:val="20"/>
                <w:szCs w:val="20"/>
                <w:lang w:eastAsia="hr-HR"/>
              </w:rPr>
            </w:pPr>
            <w:r w:rsidRPr="0073529D">
              <w:rPr>
                <w:rFonts w:ascii="Arial" w:hAnsi="Arial" w:cs="Arial"/>
                <w:b/>
                <w:bCs/>
                <w:color w:val="000000"/>
                <w:sz w:val="20"/>
                <w:szCs w:val="20"/>
                <w:lang w:eastAsia="hr-HR"/>
              </w:rPr>
              <w:t>Naziv</w:t>
            </w:r>
          </w:p>
        </w:tc>
        <w:tc>
          <w:tcPr>
            <w:tcW w:w="1483" w:type="dxa"/>
            <w:tcBorders>
              <w:top w:val="single" w:sz="6" w:space="0" w:color="auto"/>
              <w:left w:val="single" w:sz="6" w:space="0" w:color="auto"/>
              <w:bottom w:val="single" w:sz="6" w:space="0" w:color="auto"/>
              <w:right w:val="single" w:sz="6" w:space="0" w:color="auto"/>
            </w:tcBorders>
            <w:hideMark/>
          </w:tcPr>
          <w:p w:rsidR="00F31EBF" w:rsidRPr="0073529D" w:rsidRDefault="00716571">
            <w:pPr>
              <w:autoSpaceDE w:val="0"/>
              <w:autoSpaceDN w:val="0"/>
              <w:adjustRightInd w:val="0"/>
              <w:spacing w:after="0" w:line="240" w:lineRule="auto"/>
              <w:jc w:val="center"/>
              <w:rPr>
                <w:rFonts w:ascii="Arial" w:hAnsi="Arial" w:cs="Arial"/>
                <w:b/>
                <w:bCs/>
                <w:color w:val="000000"/>
                <w:sz w:val="20"/>
                <w:szCs w:val="20"/>
                <w:lang w:eastAsia="hr-HR"/>
              </w:rPr>
            </w:pPr>
            <w:r>
              <w:rPr>
                <w:rFonts w:ascii="Arial" w:hAnsi="Arial" w:cs="Arial"/>
                <w:b/>
                <w:bCs/>
                <w:color w:val="000000"/>
                <w:sz w:val="20"/>
                <w:szCs w:val="20"/>
                <w:lang w:eastAsia="hr-HR"/>
              </w:rPr>
              <w:t>Količina u tonama</w:t>
            </w:r>
          </w:p>
        </w:tc>
        <w:tc>
          <w:tcPr>
            <w:tcW w:w="2465" w:type="dxa"/>
            <w:tcBorders>
              <w:top w:val="single" w:sz="6" w:space="0" w:color="auto"/>
              <w:left w:val="single" w:sz="6" w:space="0" w:color="auto"/>
              <w:bottom w:val="single" w:sz="6" w:space="0" w:color="auto"/>
              <w:right w:val="single" w:sz="6" w:space="0" w:color="auto"/>
            </w:tcBorders>
            <w:hideMark/>
          </w:tcPr>
          <w:p w:rsidR="00F31EBF" w:rsidRPr="0073529D" w:rsidRDefault="00716571">
            <w:pPr>
              <w:autoSpaceDE w:val="0"/>
              <w:autoSpaceDN w:val="0"/>
              <w:adjustRightInd w:val="0"/>
              <w:spacing w:after="0" w:line="240" w:lineRule="auto"/>
              <w:jc w:val="center"/>
              <w:rPr>
                <w:rFonts w:ascii="Arial" w:hAnsi="Arial" w:cs="Arial"/>
                <w:b/>
                <w:bCs/>
                <w:color w:val="000000"/>
                <w:sz w:val="20"/>
                <w:szCs w:val="20"/>
                <w:lang w:eastAsia="hr-HR"/>
              </w:rPr>
            </w:pPr>
            <w:r>
              <w:rPr>
                <w:rFonts w:ascii="Arial" w:hAnsi="Arial" w:cs="Arial"/>
                <w:b/>
                <w:bCs/>
                <w:color w:val="000000"/>
                <w:sz w:val="20"/>
                <w:szCs w:val="20"/>
                <w:lang w:eastAsia="hr-HR"/>
              </w:rPr>
              <w:t>Prosječna cijena u kn</w:t>
            </w:r>
          </w:p>
        </w:tc>
        <w:tc>
          <w:tcPr>
            <w:tcW w:w="2112" w:type="dxa"/>
            <w:tcBorders>
              <w:top w:val="single" w:sz="6" w:space="0" w:color="auto"/>
              <w:left w:val="single" w:sz="6" w:space="0" w:color="auto"/>
              <w:bottom w:val="single" w:sz="6" w:space="0" w:color="auto"/>
              <w:right w:val="single" w:sz="6" w:space="0" w:color="auto"/>
            </w:tcBorders>
            <w:hideMark/>
          </w:tcPr>
          <w:p w:rsidR="00F31EBF" w:rsidRPr="0073529D" w:rsidRDefault="00716571">
            <w:pPr>
              <w:autoSpaceDE w:val="0"/>
              <w:autoSpaceDN w:val="0"/>
              <w:adjustRightInd w:val="0"/>
              <w:spacing w:after="0" w:line="240" w:lineRule="auto"/>
              <w:jc w:val="center"/>
              <w:rPr>
                <w:rFonts w:ascii="Arial" w:hAnsi="Arial" w:cs="Arial"/>
                <w:b/>
                <w:bCs/>
                <w:color w:val="000000"/>
                <w:sz w:val="20"/>
                <w:szCs w:val="20"/>
                <w:lang w:eastAsia="hr-HR"/>
              </w:rPr>
            </w:pPr>
            <w:r>
              <w:rPr>
                <w:rFonts w:ascii="Arial" w:hAnsi="Arial" w:cs="Arial"/>
                <w:b/>
                <w:bCs/>
                <w:color w:val="000000"/>
                <w:sz w:val="20"/>
                <w:szCs w:val="20"/>
                <w:lang w:eastAsia="hr-HR"/>
              </w:rPr>
              <w:t>Vrijednost u kn</w:t>
            </w:r>
          </w:p>
        </w:tc>
      </w:tr>
      <w:tr w:rsidR="00F31EBF" w:rsidTr="00F430D0">
        <w:trPr>
          <w:trHeight w:val="290"/>
        </w:trPr>
        <w:tc>
          <w:tcPr>
            <w:tcW w:w="934" w:type="dxa"/>
            <w:tcBorders>
              <w:top w:val="single" w:sz="6" w:space="0" w:color="auto"/>
              <w:left w:val="single" w:sz="6" w:space="0" w:color="auto"/>
              <w:bottom w:val="single" w:sz="6" w:space="0" w:color="auto"/>
              <w:right w:val="single" w:sz="6" w:space="0" w:color="auto"/>
            </w:tcBorders>
            <w:vAlign w:val="center"/>
            <w:hideMark/>
          </w:tcPr>
          <w:p w:rsidR="00F31EBF" w:rsidRPr="0073529D" w:rsidRDefault="00F31EBF">
            <w:pPr>
              <w:autoSpaceDE w:val="0"/>
              <w:autoSpaceDN w:val="0"/>
              <w:adjustRightInd w:val="0"/>
              <w:spacing w:after="0" w:line="240" w:lineRule="auto"/>
              <w:jc w:val="center"/>
              <w:rPr>
                <w:rFonts w:ascii="Arial" w:hAnsi="Arial" w:cs="Arial"/>
                <w:color w:val="000000"/>
                <w:sz w:val="20"/>
                <w:szCs w:val="20"/>
                <w:lang w:eastAsia="hr-HR"/>
              </w:rPr>
            </w:pPr>
            <w:r w:rsidRPr="0073529D">
              <w:rPr>
                <w:rFonts w:ascii="Arial" w:hAnsi="Arial" w:cs="Arial"/>
                <w:color w:val="000000"/>
                <w:sz w:val="20"/>
                <w:szCs w:val="20"/>
                <w:lang w:eastAsia="hr-HR"/>
              </w:rPr>
              <w:t>1.</w:t>
            </w:r>
          </w:p>
        </w:tc>
        <w:tc>
          <w:tcPr>
            <w:tcW w:w="2481" w:type="dxa"/>
            <w:tcBorders>
              <w:top w:val="single" w:sz="6" w:space="0" w:color="auto"/>
              <w:left w:val="single" w:sz="6" w:space="0" w:color="auto"/>
              <w:bottom w:val="single" w:sz="6" w:space="0" w:color="auto"/>
              <w:right w:val="single" w:sz="6" w:space="0" w:color="auto"/>
            </w:tcBorders>
            <w:hideMark/>
          </w:tcPr>
          <w:p w:rsidR="00F31EBF" w:rsidRPr="0073529D" w:rsidRDefault="00716571">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Tabla Fortuna</w:t>
            </w:r>
          </w:p>
        </w:tc>
        <w:tc>
          <w:tcPr>
            <w:tcW w:w="1483" w:type="dxa"/>
            <w:tcBorders>
              <w:top w:val="single" w:sz="6" w:space="0" w:color="auto"/>
              <w:left w:val="single" w:sz="6" w:space="0" w:color="auto"/>
              <w:bottom w:val="single" w:sz="6" w:space="0" w:color="auto"/>
              <w:right w:val="single" w:sz="6" w:space="0" w:color="auto"/>
            </w:tcBorders>
            <w:hideMark/>
          </w:tcPr>
          <w:p w:rsidR="00F31EBF" w:rsidRPr="0073529D" w:rsidRDefault="00716571" w:rsidP="00F430D0">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49,140</w:t>
            </w:r>
          </w:p>
        </w:tc>
        <w:tc>
          <w:tcPr>
            <w:tcW w:w="2465" w:type="dxa"/>
            <w:tcBorders>
              <w:top w:val="single" w:sz="6" w:space="0" w:color="auto"/>
              <w:left w:val="single" w:sz="6" w:space="0" w:color="auto"/>
              <w:bottom w:val="single" w:sz="6" w:space="0" w:color="auto"/>
              <w:right w:val="single" w:sz="6" w:space="0" w:color="auto"/>
            </w:tcBorders>
            <w:hideMark/>
          </w:tcPr>
          <w:p w:rsidR="00F31EBF" w:rsidRPr="0073529D" w:rsidRDefault="00716571">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945,00</w:t>
            </w:r>
          </w:p>
        </w:tc>
        <w:tc>
          <w:tcPr>
            <w:tcW w:w="2112" w:type="dxa"/>
            <w:tcBorders>
              <w:top w:val="single" w:sz="6" w:space="0" w:color="auto"/>
              <w:left w:val="single" w:sz="6" w:space="0" w:color="auto"/>
              <w:bottom w:val="single" w:sz="6" w:space="0" w:color="auto"/>
              <w:right w:val="single" w:sz="6" w:space="0" w:color="auto"/>
            </w:tcBorders>
            <w:hideMark/>
          </w:tcPr>
          <w:p w:rsidR="00F31EBF" w:rsidRPr="0073529D" w:rsidRDefault="00716571">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46.437,30</w:t>
            </w:r>
          </w:p>
        </w:tc>
      </w:tr>
      <w:tr w:rsidR="00F31EBF" w:rsidTr="00F430D0">
        <w:trPr>
          <w:trHeight w:val="290"/>
        </w:trPr>
        <w:tc>
          <w:tcPr>
            <w:tcW w:w="934" w:type="dxa"/>
            <w:tcBorders>
              <w:top w:val="single" w:sz="6" w:space="0" w:color="auto"/>
              <w:left w:val="single" w:sz="6" w:space="0" w:color="auto"/>
              <w:bottom w:val="single" w:sz="6" w:space="0" w:color="auto"/>
              <w:right w:val="single" w:sz="6" w:space="0" w:color="auto"/>
            </w:tcBorders>
            <w:vAlign w:val="center"/>
            <w:hideMark/>
          </w:tcPr>
          <w:p w:rsidR="00F31EBF" w:rsidRPr="0073529D" w:rsidRDefault="00F31EBF">
            <w:pPr>
              <w:autoSpaceDE w:val="0"/>
              <w:autoSpaceDN w:val="0"/>
              <w:adjustRightInd w:val="0"/>
              <w:spacing w:after="0" w:line="240" w:lineRule="auto"/>
              <w:jc w:val="center"/>
              <w:rPr>
                <w:rFonts w:ascii="Arial" w:hAnsi="Arial" w:cs="Arial"/>
                <w:color w:val="000000"/>
                <w:sz w:val="20"/>
                <w:szCs w:val="20"/>
                <w:lang w:eastAsia="hr-HR"/>
              </w:rPr>
            </w:pPr>
            <w:r w:rsidRPr="0073529D">
              <w:rPr>
                <w:rFonts w:ascii="Arial" w:hAnsi="Arial" w:cs="Arial"/>
                <w:color w:val="000000"/>
                <w:sz w:val="20"/>
                <w:szCs w:val="20"/>
                <w:lang w:eastAsia="hr-HR"/>
              </w:rPr>
              <w:t>2.</w:t>
            </w:r>
          </w:p>
        </w:tc>
        <w:tc>
          <w:tcPr>
            <w:tcW w:w="2481" w:type="dxa"/>
            <w:tcBorders>
              <w:top w:val="single" w:sz="6" w:space="0" w:color="auto"/>
              <w:left w:val="single" w:sz="6" w:space="0" w:color="auto"/>
              <w:bottom w:val="single" w:sz="6" w:space="0" w:color="auto"/>
              <w:right w:val="single" w:sz="6" w:space="0" w:color="auto"/>
            </w:tcBorders>
            <w:hideMark/>
          </w:tcPr>
          <w:p w:rsidR="00F31EBF" w:rsidRPr="0073529D" w:rsidRDefault="00716571">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Sirovina</w:t>
            </w:r>
          </w:p>
        </w:tc>
        <w:tc>
          <w:tcPr>
            <w:tcW w:w="1483" w:type="dxa"/>
            <w:tcBorders>
              <w:top w:val="single" w:sz="6" w:space="0" w:color="auto"/>
              <w:left w:val="single" w:sz="6" w:space="0" w:color="auto"/>
              <w:bottom w:val="single" w:sz="6" w:space="0" w:color="auto"/>
              <w:right w:val="single" w:sz="6" w:space="0" w:color="auto"/>
            </w:tcBorders>
            <w:hideMark/>
          </w:tcPr>
          <w:p w:rsidR="00F31EBF" w:rsidRPr="0073529D" w:rsidRDefault="00716571" w:rsidP="00F430D0">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4.629,382</w:t>
            </w:r>
          </w:p>
        </w:tc>
        <w:tc>
          <w:tcPr>
            <w:tcW w:w="2465" w:type="dxa"/>
            <w:tcBorders>
              <w:top w:val="single" w:sz="6" w:space="0" w:color="auto"/>
              <w:left w:val="single" w:sz="6" w:space="0" w:color="auto"/>
              <w:bottom w:val="single" w:sz="6" w:space="0" w:color="auto"/>
              <w:right w:val="single" w:sz="6" w:space="0" w:color="auto"/>
            </w:tcBorders>
            <w:hideMark/>
          </w:tcPr>
          <w:p w:rsidR="00F31EBF" w:rsidRPr="0073529D" w:rsidRDefault="00716571">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10,43</w:t>
            </w:r>
          </w:p>
        </w:tc>
        <w:tc>
          <w:tcPr>
            <w:tcW w:w="2112" w:type="dxa"/>
            <w:tcBorders>
              <w:top w:val="single" w:sz="6" w:space="0" w:color="auto"/>
              <w:left w:val="single" w:sz="6" w:space="0" w:color="auto"/>
              <w:bottom w:val="single" w:sz="6" w:space="0" w:color="auto"/>
              <w:right w:val="single" w:sz="6" w:space="0" w:color="auto"/>
            </w:tcBorders>
            <w:hideMark/>
          </w:tcPr>
          <w:p w:rsidR="00F31EBF" w:rsidRPr="0073529D" w:rsidRDefault="00716571">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48.284,44</w:t>
            </w:r>
          </w:p>
        </w:tc>
      </w:tr>
      <w:tr w:rsidR="0073529D" w:rsidTr="00F430D0">
        <w:trPr>
          <w:trHeight w:val="290"/>
        </w:trPr>
        <w:tc>
          <w:tcPr>
            <w:tcW w:w="934" w:type="dxa"/>
            <w:tcBorders>
              <w:top w:val="single" w:sz="6" w:space="0" w:color="auto"/>
              <w:left w:val="single" w:sz="6" w:space="0" w:color="auto"/>
              <w:bottom w:val="single" w:sz="6" w:space="0" w:color="auto"/>
              <w:right w:val="single" w:sz="6" w:space="0" w:color="auto"/>
            </w:tcBorders>
            <w:vAlign w:val="center"/>
            <w:hideMark/>
          </w:tcPr>
          <w:p w:rsidR="0073529D" w:rsidRPr="0073529D" w:rsidRDefault="00585D47">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3.</w:t>
            </w:r>
          </w:p>
        </w:tc>
        <w:tc>
          <w:tcPr>
            <w:tcW w:w="2481" w:type="dxa"/>
            <w:tcBorders>
              <w:top w:val="single" w:sz="6" w:space="0" w:color="auto"/>
              <w:left w:val="single" w:sz="6" w:space="0" w:color="auto"/>
              <w:bottom w:val="single" w:sz="6" w:space="0" w:color="auto"/>
              <w:right w:val="single" w:sz="6" w:space="0" w:color="auto"/>
            </w:tcBorders>
            <w:hideMark/>
          </w:tcPr>
          <w:p w:rsidR="0073529D" w:rsidRPr="0073529D" w:rsidRDefault="00716571" w:rsidP="00716571">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Tombolon "B" Bonaca</w:t>
            </w:r>
          </w:p>
        </w:tc>
        <w:tc>
          <w:tcPr>
            <w:tcW w:w="1483" w:type="dxa"/>
            <w:tcBorders>
              <w:top w:val="single" w:sz="6" w:space="0" w:color="auto"/>
              <w:left w:val="single" w:sz="6" w:space="0" w:color="auto"/>
              <w:bottom w:val="single" w:sz="6" w:space="0" w:color="auto"/>
              <w:right w:val="single" w:sz="6" w:space="0" w:color="auto"/>
            </w:tcBorders>
            <w:hideMark/>
          </w:tcPr>
          <w:p w:rsidR="0073529D" w:rsidRPr="0073529D" w:rsidRDefault="00716571" w:rsidP="00F430D0">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1.356,200</w:t>
            </w:r>
          </w:p>
        </w:tc>
        <w:tc>
          <w:tcPr>
            <w:tcW w:w="2465" w:type="dxa"/>
            <w:tcBorders>
              <w:top w:val="single" w:sz="6" w:space="0" w:color="auto"/>
              <w:left w:val="single" w:sz="6" w:space="0" w:color="auto"/>
              <w:bottom w:val="single" w:sz="6" w:space="0" w:color="auto"/>
              <w:right w:val="single" w:sz="6" w:space="0" w:color="auto"/>
            </w:tcBorders>
            <w:hideMark/>
          </w:tcPr>
          <w:p w:rsidR="0073529D" w:rsidRPr="0073529D" w:rsidRDefault="00716571">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450,00</w:t>
            </w:r>
          </w:p>
        </w:tc>
        <w:tc>
          <w:tcPr>
            <w:tcW w:w="2112" w:type="dxa"/>
            <w:tcBorders>
              <w:top w:val="single" w:sz="6" w:space="0" w:color="auto"/>
              <w:left w:val="single" w:sz="6" w:space="0" w:color="auto"/>
              <w:bottom w:val="single" w:sz="6" w:space="0" w:color="auto"/>
              <w:right w:val="single" w:sz="6" w:space="0" w:color="auto"/>
            </w:tcBorders>
            <w:hideMark/>
          </w:tcPr>
          <w:p w:rsidR="0073529D" w:rsidRPr="0073529D" w:rsidRDefault="00716571">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610.290,00</w:t>
            </w:r>
          </w:p>
        </w:tc>
      </w:tr>
      <w:tr w:rsidR="0073529D" w:rsidTr="00F430D0">
        <w:trPr>
          <w:trHeight w:val="290"/>
        </w:trPr>
        <w:tc>
          <w:tcPr>
            <w:tcW w:w="934" w:type="dxa"/>
            <w:tcBorders>
              <w:top w:val="single" w:sz="6" w:space="0" w:color="auto"/>
              <w:left w:val="single" w:sz="6" w:space="0" w:color="auto"/>
              <w:bottom w:val="single" w:sz="6" w:space="0" w:color="auto"/>
              <w:right w:val="single" w:sz="6" w:space="0" w:color="auto"/>
            </w:tcBorders>
            <w:vAlign w:val="center"/>
            <w:hideMark/>
          </w:tcPr>
          <w:p w:rsidR="0073529D" w:rsidRPr="0073529D" w:rsidRDefault="00585D47">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4.</w:t>
            </w:r>
          </w:p>
        </w:tc>
        <w:tc>
          <w:tcPr>
            <w:tcW w:w="2481" w:type="dxa"/>
            <w:tcBorders>
              <w:top w:val="single" w:sz="6" w:space="0" w:color="auto"/>
              <w:left w:val="single" w:sz="6" w:space="0" w:color="auto"/>
              <w:bottom w:val="single" w:sz="6" w:space="0" w:color="auto"/>
              <w:right w:val="single" w:sz="6" w:space="0" w:color="auto"/>
            </w:tcBorders>
            <w:hideMark/>
          </w:tcPr>
          <w:p w:rsidR="0073529D" w:rsidRPr="0073529D" w:rsidRDefault="00716571">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Blok klasa I Tramontana</w:t>
            </w:r>
          </w:p>
        </w:tc>
        <w:tc>
          <w:tcPr>
            <w:tcW w:w="1483" w:type="dxa"/>
            <w:tcBorders>
              <w:top w:val="single" w:sz="6" w:space="0" w:color="auto"/>
              <w:left w:val="single" w:sz="6" w:space="0" w:color="auto"/>
              <w:bottom w:val="single" w:sz="6" w:space="0" w:color="auto"/>
              <w:right w:val="single" w:sz="6" w:space="0" w:color="auto"/>
            </w:tcBorders>
            <w:hideMark/>
          </w:tcPr>
          <w:p w:rsidR="0073529D" w:rsidRPr="0073529D" w:rsidRDefault="00716571" w:rsidP="00F430D0">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21,760</w:t>
            </w:r>
          </w:p>
        </w:tc>
        <w:tc>
          <w:tcPr>
            <w:tcW w:w="2465" w:type="dxa"/>
            <w:tcBorders>
              <w:top w:val="single" w:sz="6" w:space="0" w:color="auto"/>
              <w:left w:val="single" w:sz="6" w:space="0" w:color="auto"/>
              <w:bottom w:val="single" w:sz="6" w:space="0" w:color="auto"/>
              <w:right w:val="single" w:sz="6" w:space="0" w:color="auto"/>
            </w:tcBorders>
            <w:hideMark/>
          </w:tcPr>
          <w:p w:rsidR="0073529D" w:rsidRPr="0073529D" w:rsidRDefault="00716571">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1.260,00</w:t>
            </w:r>
          </w:p>
        </w:tc>
        <w:tc>
          <w:tcPr>
            <w:tcW w:w="2112" w:type="dxa"/>
            <w:tcBorders>
              <w:top w:val="single" w:sz="6" w:space="0" w:color="auto"/>
              <w:left w:val="single" w:sz="6" w:space="0" w:color="auto"/>
              <w:bottom w:val="single" w:sz="6" w:space="0" w:color="auto"/>
              <w:right w:val="single" w:sz="6" w:space="0" w:color="auto"/>
            </w:tcBorders>
            <w:hideMark/>
          </w:tcPr>
          <w:p w:rsidR="0073529D" w:rsidRPr="0073529D" w:rsidRDefault="00716571">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27.417,60</w:t>
            </w:r>
          </w:p>
        </w:tc>
      </w:tr>
      <w:tr w:rsidR="0073529D" w:rsidTr="00F430D0">
        <w:trPr>
          <w:trHeight w:val="290"/>
        </w:trPr>
        <w:tc>
          <w:tcPr>
            <w:tcW w:w="934" w:type="dxa"/>
            <w:tcBorders>
              <w:top w:val="single" w:sz="6" w:space="0" w:color="auto"/>
              <w:left w:val="single" w:sz="6" w:space="0" w:color="auto"/>
              <w:bottom w:val="single" w:sz="6" w:space="0" w:color="auto"/>
              <w:right w:val="single" w:sz="6" w:space="0" w:color="auto"/>
            </w:tcBorders>
            <w:vAlign w:val="center"/>
            <w:hideMark/>
          </w:tcPr>
          <w:p w:rsidR="0073529D" w:rsidRPr="0073529D" w:rsidRDefault="00585D47">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5.</w:t>
            </w:r>
          </w:p>
        </w:tc>
        <w:tc>
          <w:tcPr>
            <w:tcW w:w="2481" w:type="dxa"/>
            <w:tcBorders>
              <w:top w:val="single" w:sz="6" w:space="0" w:color="auto"/>
              <w:left w:val="single" w:sz="6" w:space="0" w:color="auto"/>
              <w:bottom w:val="single" w:sz="6" w:space="0" w:color="auto"/>
              <w:right w:val="single" w:sz="6" w:space="0" w:color="auto"/>
            </w:tcBorders>
            <w:hideMark/>
          </w:tcPr>
          <w:p w:rsidR="0073529D" w:rsidRPr="0073529D" w:rsidRDefault="00716571" w:rsidP="00716571">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Tombolon "C" Burin</w:t>
            </w:r>
          </w:p>
        </w:tc>
        <w:tc>
          <w:tcPr>
            <w:tcW w:w="1483" w:type="dxa"/>
            <w:tcBorders>
              <w:top w:val="single" w:sz="6" w:space="0" w:color="auto"/>
              <w:left w:val="single" w:sz="6" w:space="0" w:color="auto"/>
              <w:bottom w:val="single" w:sz="6" w:space="0" w:color="auto"/>
              <w:right w:val="single" w:sz="6" w:space="0" w:color="auto"/>
            </w:tcBorders>
            <w:hideMark/>
          </w:tcPr>
          <w:p w:rsidR="0073529D" w:rsidRPr="0073529D" w:rsidRDefault="00716571" w:rsidP="00F430D0">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199,728</w:t>
            </w:r>
          </w:p>
        </w:tc>
        <w:tc>
          <w:tcPr>
            <w:tcW w:w="2465" w:type="dxa"/>
            <w:tcBorders>
              <w:top w:val="single" w:sz="6" w:space="0" w:color="auto"/>
              <w:left w:val="single" w:sz="6" w:space="0" w:color="auto"/>
              <w:bottom w:val="single" w:sz="6" w:space="0" w:color="auto"/>
              <w:right w:val="single" w:sz="6" w:space="0" w:color="auto"/>
            </w:tcBorders>
            <w:hideMark/>
          </w:tcPr>
          <w:p w:rsidR="0073529D" w:rsidRPr="0073529D" w:rsidRDefault="00716571">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675,27</w:t>
            </w:r>
          </w:p>
        </w:tc>
        <w:tc>
          <w:tcPr>
            <w:tcW w:w="2112" w:type="dxa"/>
            <w:tcBorders>
              <w:top w:val="single" w:sz="6" w:space="0" w:color="auto"/>
              <w:left w:val="single" w:sz="6" w:space="0" w:color="auto"/>
              <w:bottom w:val="single" w:sz="6" w:space="0" w:color="auto"/>
              <w:right w:val="single" w:sz="6" w:space="0" w:color="auto"/>
            </w:tcBorders>
            <w:hideMark/>
          </w:tcPr>
          <w:p w:rsidR="0073529D" w:rsidRPr="0073529D" w:rsidRDefault="00716571">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134.869,50</w:t>
            </w:r>
          </w:p>
        </w:tc>
      </w:tr>
      <w:tr w:rsidR="0073529D" w:rsidTr="00F430D0">
        <w:trPr>
          <w:trHeight w:val="290"/>
        </w:trPr>
        <w:tc>
          <w:tcPr>
            <w:tcW w:w="934" w:type="dxa"/>
            <w:tcBorders>
              <w:top w:val="single" w:sz="6" w:space="0" w:color="auto"/>
              <w:left w:val="single" w:sz="6" w:space="0" w:color="auto"/>
              <w:bottom w:val="single" w:sz="6" w:space="0" w:color="auto"/>
              <w:right w:val="single" w:sz="6" w:space="0" w:color="auto"/>
            </w:tcBorders>
            <w:vAlign w:val="center"/>
            <w:hideMark/>
          </w:tcPr>
          <w:p w:rsidR="0073529D" w:rsidRPr="0073529D" w:rsidRDefault="00585D47">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6.</w:t>
            </w:r>
          </w:p>
        </w:tc>
        <w:tc>
          <w:tcPr>
            <w:tcW w:w="2481" w:type="dxa"/>
            <w:tcBorders>
              <w:top w:val="single" w:sz="6" w:space="0" w:color="auto"/>
              <w:left w:val="single" w:sz="6" w:space="0" w:color="auto"/>
              <w:bottom w:val="single" w:sz="6" w:space="0" w:color="auto"/>
              <w:right w:val="single" w:sz="6" w:space="0" w:color="auto"/>
            </w:tcBorders>
            <w:hideMark/>
          </w:tcPr>
          <w:p w:rsidR="0073529D" w:rsidRPr="0073529D" w:rsidRDefault="00716571">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AGK Benkovački kamen</w:t>
            </w:r>
          </w:p>
        </w:tc>
        <w:tc>
          <w:tcPr>
            <w:tcW w:w="1483" w:type="dxa"/>
            <w:tcBorders>
              <w:top w:val="single" w:sz="6" w:space="0" w:color="auto"/>
              <w:left w:val="single" w:sz="6" w:space="0" w:color="auto"/>
              <w:bottom w:val="single" w:sz="6" w:space="0" w:color="auto"/>
              <w:right w:val="single" w:sz="6" w:space="0" w:color="auto"/>
            </w:tcBorders>
            <w:hideMark/>
          </w:tcPr>
          <w:p w:rsidR="0073529D" w:rsidRPr="0073529D" w:rsidRDefault="00716571" w:rsidP="00F430D0">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973,446</w:t>
            </w:r>
          </w:p>
        </w:tc>
        <w:tc>
          <w:tcPr>
            <w:tcW w:w="2465" w:type="dxa"/>
            <w:tcBorders>
              <w:top w:val="single" w:sz="6" w:space="0" w:color="auto"/>
              <w:left w:val="single" w:sz="6" w:space="0" w:color="auto"/>
              <w:bottom w:val="single" w:sz="6" w:space="0" w:color="auto"/>
              <w:right w:val="single" w:sz="6" w:space="0" w:color="auto"/>
            </w:tcBorders>
            <w:hideMark/>
          </w:tcPr>
          <w:p w:rsidR="0073529D" w:rsidRPr="0073529D" w:rsidRDefault="00716571">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198,44</w:t>
            </w:r>
          </w:p>
        </w:tc>
        <w:tc>
          <w:tcPr>
            <w:tcW w:w="2112" w:type="dxa"/>
            <w:tcBorders>
              <w:top w:val="single" w:sz="6" w:space="0" w:color="auto"/>
              <w:left w:val="single" w:sz="6" w:space="0" w:color="auto"/>
              <w:bottom w:val="single" w:sz="6" w:space="0" w:color="auto"/>
              <w:right w:val="single" w:sz="6" w:space="0" w:color="auto"/>
            </w:tcBorders>
            <w:hideMark/>
          </w:tcPr>
          <w:p w:rsidR="0073529D" w:rsidRPr="0073529D" w:rsidRDefault="00716571">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193.173,88</w:t>
            </w:r>
          </w:p>
        </w:tc>
      </w:tr>
      <w:tr w:rsidR="00585D47" w:rsidTr="00F430D0">
        <w:trPr>
          <w:trHeight w:val="290"/>
        </w:trPr>
        <w:tc>
          <w:tcPr>
            <w:tcW w:w="934" w:type="dxa"/>
            <w:tcBorders>
              <w:top w:val="single" w:sz="6" w:space="0" w:color="auto"/>
              <w:left w:val="single" w:sz="6" w:space="0" w:color="auto"/>
              <w:bottom w:val="single" w:sz="6" w:space="0" w:color="auto"/>
              <w:right w:val="single" w:sz="6" w:space="0" w:color="auto"/>
            </w:tcBorders>
            <w:vAlign w:val="center"/>
            <w:hideMark/>
          </w:tcPr>
          <w:p w:rsidR="00585D47" w:rsidRDefault="00585D47">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7.</w:t>
            </w:r>
          </w:p>
        </w:tc>
        <w:tc>
          <w:tcPr>
            <w:tcW w:w="2481" w:type="dxa"/>
            <w:tcBorders>
              <w:top w:val="single" w:sz="6" w:space="0" w:color="auto"/>
              <w:left w:val="single" w:sz="6" w:space="0" w:color="auto"/>
              <w:bottom w:val="single" w:sz="6" w:space="0" w:color="auto"/>
              <w:right w:val="single" w:sz="6" w:space="0" w:color="auto"/>
            </w:tcBorders>
            <w:hideMark/>
          </w:tcPr>
          <w:p w:rsidR="00585D47" w:rsidRPr="0073529D" w:rsidRDefault="00716571">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Lomljena ploča Salič 1-2cm</w:t>
            </w:r>
          </w:p>
        </w:tc>
        <w:tc>
          <w:tcPr>
            <w:tcW w:w="1483" w:type="dxa"/>
            <w:tcBorders>
              <w:top w:val="single" w:sz="6" w:space="0" w:color="auto"/>
              <w:left w:val="single" w:sz="6" w:space="0" w:color="auto"/>
              <w:bottom w:val="single" w:sz="6" w:space="0" w:color="auto"/>
              <w:right w:val="single" w:sz="6" w:space="0" w:color="auto"/>
            </w:tcBorders>
            <w:hideMark/>
          </w:tcPr>
          <w:p w:rsidR="00585D47" w:rsidRPr="0073529D" w:rsidRDefault="00716571" w:rsidP="00F430D0">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7,000</w:t>
            </w:r>
          </w:p>
        </w:tc>
        <w:tc>
          <w:tcPr>
            <w:tcW w:w="2465" w:type="dxa"/>
            <w:tcBorders>
              <w:top w:val="single" w:sz="6" w:space="0" w:color="auto"/>
              <w:left w:val="single" w:sz="6" w:space="0" w:color="auto"/>
              <w:bottom w:val="single" w:sz="6" w:space="0" w:color="auto"/>
              <w:right w:val="single" w:sz="6" w:space="0" w:color="auto"/>
            </w:tcBorders>
            <w:hideMark/>
          </w:tcPr>
          <w:p w:rsidR="00585D47" w:rsidRPr="0073529D" w:rsidRDefault="00716571">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15,50</w:t>
            </w:r>
          </w:p>
        </w:tc>
        <w:tc>
          <w:tcPr>
            <w:tcW w:w="2112" w:type="dxa"/>
            <w:tcBorders>
              <w:top w:val="single" w:sz="6" w:space="0" w:color="auto"/>
              <w:left w:val="single" w:sz="6" w:space="0" w:color="auto"/>
              <w:bottom w:val="single" w:sz="6" w:space="0" w:color="auto"/>
              <w:right w:val="single" w:sz="6" w:space="0" w:color="auto"/>
            </w:tcBorders>
            <w:hideMark/>
          </w:tcPr>
          <w:p w:rsidR="00585D47" w:rsidRPr="0073529D" w:rsidRDefault="00716571">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108,50</w:t>
            </w:r>
          </w:p>
        </w:tc>
      </w:tr>
      <w:tr w:rsidR="00585D47" w:rsidTr="00F430D0">
        <w:trPr>
          <w:trHeight w:val="290"/>
        </w:trPr>
        <w:tc>
          <w:tcPr>
            <w:tcW w:w="934" w:type="dxa"/>
            <w:tcBorders>
              <w:top w:val="single" w:sz="6" w:space="0" w:color="auto"/>
              <w:left w:val="single" w:sz="6" w:space="0" w:color="auto"/>
              <w:bottom w:val="single" w:sz="6" w:space="0" w:color="auto"/>
              <w:right w:val="single" w:sz="6" w:space="0" w:color="auto"/>
            </w:tcBorders>
            <w:vAlign w:val="center"/>
            <w:hideMark/>
          </w:tcPr>
          <w:p w:rsidR="00585D47" w:rsidRDefault="00585D47">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8.</w:t>
            </w:r>
          </w:p>
        </w:tc>
        <w:tc>
          <w:tcPr>
            <w:tcW w:w="2481" w:type="dxa"/>
            <w:tcBorders>
              <w:top w:val="single" w:sz="6" w:space="0" w:color="auto"/>
              <w:left w:val="single" w:sz="6" w:space="0" w:color="auto"/>
              <w:bottom w:val="single" w:sz="6" w:space="0" w:color="auto"/>
              <w:right w:val="single" w:sz="6" w:space="0" w:color="auto"/>
            </w:tcBorders>
            <w:hideMark/>
          </w:tcPr>
          <w:p w:rsidR="00585D47" w:rsidRPr="0073529D" w:rsidRDefault="00716571">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Kameni materijal-jalovina</w:t>
            </w:r>
          </w:p>
        </w:tc>
        <w:tc>
          <w:tcPr>
            <w:tcW w:w="1483" w:type="dxa"/>
            <w:tcBorders>
              <w:top w:val="single" w:sz="6" w:space="0" w:color="auto"/>
              <w:left w:val="single" w:sz="6" w:space="0" w:color="auto"/>
              <w:bottom w:val="single" w:sz="6" w:space="0" w:color="auto"/>
              <w:right w:val="single" w:sz="6" w:space="0" w:color="auto"/>
            </w:tcBorders>
            <w:hideMark/>
          </w:tcPr>
          <w:p w:rsidR="00585D47" w:rsidRPr="0073529D" w:rsidRDefault="00716571" w:rsidP="00F430D0">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3.815,900</w:t>
            </w:r>
          </w:p>
        </w:tc>
        <w:tc>
          <w:tcPr>
            <w:tcW w:w="2465" w:type="dxa"/>
            <w:tcBorders>
              <w:top w:val="single" w:sz="6" w:space="0" w:color="auto"/>
              <w:left w:val="single" w:sz="6" w:space="0" w:color="auto"/>
              <w:bottom w:val="single" w:sz="6" w:space="0" w:color="auto"/>
              <w:right w:val="single" w:sz="6" w:space="0" w:color="auto"/>
            </w:tcBorders>
            <w:hideMark/>
          </w:tcPr>
          <w:p w:rsidR="00585D47" w:rsidRPr="0073529D" w:rsidRDefault="00716571">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2,96</w:t>
            </w:r>
          </w:p>
        </w:tc>
        <w:tc>
          <w:tcPr>
            <w:tcW w:w="2112" w:type="dxa"/>
            <w:tcBorders>
              <w:top w:val="single" w:sz="6" w:space="0" w:color="auto"/>
              <w:left w:val="single" w:sz="6" w:space="0" w:color="auto"/>
              <w:bottom w:val="single" w:sz="6" w:space="0" w:color="auto"/>
              <w:right w:val="single" w:sz="6" w:space="0" w:color="auto"/>
            </w:tcBorders>
            <w:hideMark/>
          </w:tcPr>
          <w:p w:rsidR="00585D47" w:rsidRPr="0073529D" w:rsidRDefault="00716571">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11.300,90</w:t>
            </w:r>
          </w:p>
        </w:tc>
      </w:tr>
      <w:tr w:rsidR="00585D47" w:rsidTr="00F430D0">
        <w:trPr>
          <w:trHeight w:val="290"/>
        </w:trPr>
        <w:tc>
          <w:tcPr>
            <w:tcW w:w="934" w:type="dxa"/>
            <w:tcBorders>
              <w:top w:val="single" w:sz="6" w:space="0" w:color="auto"/>
              <w:left w:val="single" w:sz="6" w:space="0" w:color="auto"/>
              <w:bottom w:val="single" w:sz="6" w:space="0" w:color="auto"/>
              <w:right w:val="single" w:sz="6" w:space="0" w:color="auto"/>
            </w:tcBorders>
            <w:vAlign w:val="center"/>
            <w:hideMark/>
          </w:tcPr>
          <w:p w:rsidR="00585D47" w:rsidRDefault="00585D47">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9.</w:t>
            </w:r>
          </w:p>
        </w:tc>
        <w:tc>
          <w:tcPr>
            <w:tcW w:w="2481" w:type="dxa"/>
            <w:tcBorders>
              <w:top w:val="single" w:sz="6" w:space="0" w:color="auto"/>
              <w:left w:val="single" w:sz="6" w:space="0" w:color="auto"/>
              <w:bottom w:val="single" w:sz="6" w:space="0" w:color="auto"/>
              <w:right w:val="single" w:sz="6" w:space="0" w:color="auto"/>
            </w:tcBorders>
            <w:hideMark/>
          </w:tcPr>
          <w:p w:rsidR="00585D47" w:rsidRPr="0073529D" w:rsidRDefault="00716571">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Lomljena ploča Salič</w:t>
            </w:r>
          </w:p>
        </w:tc>
        <w:tc>
          <w:tcPr>
            <w:tcW w:w="1483" w:type="dxa"/>
            <w:tcBorders>
              <w:top w:val="single" w:sz="6" w:space="0" w:color="auto"/>
              <w:left w:val="single" w:sz="6" w:space="0" w:color="auto"/>
              <w:bottom w:val="single" w:sz="6" w:space="0" w:color="auto"/>
              <w:right w:val="single" w:sz="6" w:space="0" w:color="auto"/>
            </w:tcBorders>
            <w:hideMark/>
          </w:tcPr>
          <w:p w:rsidR="00585D47" w:rsidRPr="0073529D" w:rsidRDefault="00F430D0" w:rsidP="00F430D0">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10,200</w:t>
            </w:r>
          </w:p>
        </w:tc>
        <w:tc>
          <w:tcPr>
            <w:tcW w:w="2465" w:type="dxa"/>
            <w:tcBorders>
              <w:top w:val="single" w:sz="6" w:space="0" w:color="auto"/>
              <w:left w:val="single" w:sz="6" w:space="0" w:color="auto"/>
              <w:bottom w:val="single" w:sz="6" w:space="0" w:color="auto"/>
              <w:right w:val="single" w:sz="6" w:space="0" w:color="auto"/>
            </w:tcBorders>
            <w:hideMark/>
          </w:tcPr>
          <w:p w:rsidR="00585D47" w:rsidRPr="0073529D" w:rsidRDefault="00F430D0">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225,00</w:t>
            </w:r>
          </w:p>
        </w:tc>
        <w:tc>
          <w:tcPr>
            <w:tcW w:w="2112" w:type="dxa"/>
            <w:tcBorders>
              <w:top w:val="single" w:sz="6" w:space="0" w:color="auto"/>
              <w:left w:val="single" w:sz="6" w:space="0" w:color="auto"/>
              <w:bottom w:val="single" w:sz="6" w:space="0" w:color="auto"/>
              <w:right w:val="single" w:sz="6" w:space="0" w:color="auto"/>
            </w:tcBorders>
            <w:hideMark/>
          </w:tcPr>
          <w:p w:rsidR="00585D47" w:rsidRPr="0073529D" w:rsidRDefault="00F430D0">
            <w:pPr>
              <w:autoSpaceDE w:val="0"/>
              <w:autoSpaceDN w:val="0"/>
              <w:adjustRightInd w:val="0"/>
              <w:spacing w:after="0" w:line="240" w:lineRule="auto"/>
              <w:jc w:val="center"/>
              <w:rPr>
                <w:rFonts w:ascii="Arial" w:hAnsi="Arial" w:cs="Arial"/>
                <w:color w:val="000000"/>
                <w:sz w:val="20"/>
                <w:szCs w:val="20"/>
                <w:lang w:eastAsia="hr-HR"/>
              </w:rPr>
            </w:pPr>
            <w:r>
              <w:rPr>
                <w:rFonts w:ascii="Arial" w:hAnsi="Arial" w:cs="Arial"/>
                <w:color w:val="000000"/>
                <w:sz w:val="20"/>
                <w:szCs w:val="20"/>
                <w:lang w:eastAsia="hr-HR"/>
              </w:rPr>
              <w:t>2.295,00</w:t>
            </w:r>
          </w:p>
        </w:tc>
      </w:tr>
      <w:tr w:rsidR="00585D47" w:rsidTr="00F430D0">
        <w:trPr>
          <w:trHeight w:val="290"/>
        </w:trPr>
        <w:tc>
          <w:tcPr>
            <w:tcW w:w="934" w:type="dxa"/>
            <w:tcBorders>
              <w:top w:val="single" w:sz="6" w:space="0" w:color="auto"/>
              <w:left w:val="single" w:sz="6" w:space="0" w:color="auto"/>
              <w:bottom w:val="single" w:sz="6" w:space="0" w:color="auto"/>
              <w:right w:val="single" w:sz="6" w:space="0" w:color="auto"/>
            </w:tcBorders>
            <w:vAlign w:val="center"/>
            <w:hideMark/>
          </w:tcPr>
          <w:p w:rsidR="00585D47" w:rsidRDefault="00585D47">
            <w:pPr>
              <w:autoSpaceDE w:val="0"/>
              <w:autoSpaceDN w:val="0"/>
              <w:adjustRightInd w:val="0"/>
              <w:spacing w:after="0" w:line="240" w:lineRule="auto"/>
              <w:jc w:val="center"/>
              <w:rPr>
                <w:rFonts w:ascii="Arial" w:hAnsi="Arial" w:cs="Arial"/>
                <w:color w:val="000000"/>
                <w:sz w:val="20"/>
                <w:szCs w:val="20"/>
                <w:lang w:eastAsia="hr-HR"/>
              </w:rPr>
            </w:pPr>
          </w:p>
        </w:tc>
        <w:tc>
          <w:tcPr>
            <w:tcW w:w="2481" w:type="dxa"/>
            <w:tcBorders>
              <w:top w:val="single" w:sz="6" w:space="0" w:color="auto"/>
              <w:left w:val="single" w:sz="6" w:space="0" w:color="auto"/>
              <w:bottom w:val="single" w:sz="6" w:space="0" w:color="auto"/>
              <w:right w:val="single" w:sz="6" w:space="0" w:color="auto"/>
            </w:tcBorders>
            <w:hideMark/>
          </w:tcPr>
          <w:p w:rsidR="00585D47" w:rsidRPr="00F430D0" w:rsidRDefault="00585D47">
            <w:pPr>
              <w:autoSpaceDE w:val="0"/>
              <w:autoSpaceDN w:val="0"/>
              <w:adjustRightInd w:val="0"/>
              <w:spacing w:after="0" w:line="240" w:lineRule="auto"/>
              <w:rPr>
                <w:rFonts w:ascii="Arial" w:hAnsi="Arial" w:cs="Arial"/>
                <w:b/>
                <w:color w:val="000000"/>
                <w:sz w:val="20"/>
                <w:szCs w:val="20"/>
                <w:lang w:eastAsia="hr-HR"/>
              </w:rPr>
            </w:pPr>
            <w:r w:rsidRPr="00F430D0">
              <w:rPr>
                <w:rFonts w:ascii="Arial" w:hAnsi="Arial" w:cs="Arial"/>
                <w:b/>
                <w:color w:val="000000"/>
                <w:sz w:val="20"/>
                <w:szCs w:val="20"/>
                <w:lang w:eastAsia="hr-HR"/>
              </w:rPr>
              <w:t>UKUPNO</w:t>
            </w:r>
          </w:p>
        </w:tc>
        <w:tc>
          <w:tcPr>
            <w:tcW w:w="1483" w:type="dxa"/>
            <w:tcBorders>
              <w:top w:val="single" w:sz="6" w:space="0" w:color="auto"/>
              <w:left w:val="single" w:sz="6" w:space="0" w:color="auto"/>
              <w:bottom w:val="single" w:sz="6" w:space="0" w:color="auto"/>
              <w:right w:val="single" w:sz="6" w:space="0" w:color="auto"/>
            </w:tcBorders>
            <w:hideMark/>
          </w:tcPr>
          <w:p w:rsidR="00585D47" w:rsidRPr="00F430D0" w:rsidRDefault="00F430D0" w:rsidP="00F430D0">
            <w:pPr>
              <w:autoSpaceDE w:val="0"/>
              <w:autoSpaceDN w:val="0"/>
              <w:adjustRightInd w:val="0"/>
              <w:spacing w:after="0" w:line="240" w:lineRule="auto"/>
              <w:jc w:val="center"/>
              <w:rPr>
                <w:rFonts w:ascii="Arial" w:hAnsi="Arial" w:cs="Arial"/>
                <w:b/>
                <w:color w:val="000000"/>
                <w:sz w:val="20"/>
                <w:szCs w:val="20"/>
                <w:lang w:eastAsia="hr-HR"/>
              </w:rPr>
            </w:pPr>
            <w:r w:rsidRPr="00F430D0">
              <w:rPr>
                <w:rFonts w:ascii="Arial" w:hAnsi="Arial" w:cs="Arial"/>
                <w:b/>
                <w:color w:val="000000"/>
                <w:sz w:val="20"/>
                <w:szCs w:val="20"/>
                <w:lang w:eastAsia="hr-HR"/>
              </w:rPr>
              <w:t>11.062,756</w:t>
            </w:r>
          </w:p>
        </w:tc>
        <w:tc>
          <w:tcPr>
            <w:tcW w:w="2465" w:type="dxa"/>
            <w:tcBorders>
              <w:top w:val="single" w:sz="6" w:space="0" w:color="auto"/>
              <w:left w:val="single" w:sz="6" w:space="0" w:color="auto"/>
              <w:bottom w:val="single" w:sz="6" w:space="0" w:color="auto"/>
              <w:right w:val="single" w:sz="6" w:space="0" w:color="auto"/>
            </w:tcBorders>
            <w:hideMark/>
          </w:tcPr>
          <w:p w:rsidR="00585D47" w:rsidRPr="00F430D0" w:rsidRDefault="00585D47">
            <w:pPr>
              <w:autoSpaceDE w:val="0"/>
              <w:autoSpaceDN w:val="0"/>
              <w:adjustRightInd w:val="0"/>
              <w:spacing w:after="0" w:line="240" w:lineRule="auto"/>
              <w:jc w:val="center"/>
              <w:rPr>
                <w:rFonts w:ascii="Arial" w:hAnsi="Arial" w:cs="Arial"/>
                <w:b/>
                <w:color w:val="000000"/>
                <w:sz w:val="20"/>
                <w:szCs w:val="20"/>
                <w:lang w:eastAsia="hr-HR"/>
              </w:rPr>
            </w:pPr>
          </w:p>
        </w:tc>
        <w:tc>
          <w:tcPr>
            <w:tcW w:w="2112" w:type="dxa"/>
            <w:tcBorders>
              <w:top w:val="single" w:sz="6" w:space="0" w:color="auto"/>
              <w:left w:val="single" w:sz="6" w:space="0" w:color="auto"/>
              <w:bottom w:val="single" w:sz="6" w:space="0" w:color="auto"/>
              <w:right w:val="single" w:sz="6" w:space="0" w:color="auto"/>
            </w:tcBorders>
            <w:hideMark/>
          </w:tcPr>
          <w:p w:rsidR="00585D47" w:rsidRPr="00F430D0" w:rsidRDefault="00F430D0">
            <w:pPr>
              <w:autoSpaceDE w:val="0"/>
              <w:autoSpaceDN w:val="0"/>
              <w:adjustRightInd w:val="0"/>
              <w:spacing w:after="0" w:line="240" w:lineRule="auto"/>
              <w:jc w:val="center"/>
              <w:rPr>
                <w:rFonts w:ascii="Arial" w:hAnsi="Arial" w:cs="Arial"/>
                <w:b/>
                <w:color w:val="000000"/>
                <w:sz w:val="20"/>
                <w:szCs w:val="20"/>
                <w:lang w:eastAsia="hr-HR"/>
              </w:rPr>
            </w:pPr>
            <w:r w:rsidRPr="00F430D0">
              <w:rPr>
                <w:rFonts w:ascii="Arial" w:hAnsi="Arial" w:cs="Arial"/>
                <w:b/>
                <w:color w:val="000000"/>
                <w:sz w:val="20"/>
                <w:szCs w:val="20"/>
                <w:lang w:eastAsia="hr-HR"/>
              </w:rPr>
              <w:t>1.074.177,12</w:t>
            </w:r>
          </w:p>
        </w:tc>
      </w:tr>
    </w:tbl>
    <w:p w:rsidR="00F31EBF" w:rsidRDefault="00F31EBF" w:rsidP="00F31EBF">
      <w:pPr>
        <w:pStyle w:val="Bezproreda"/>
        <w:rPr>
          <w:b/>
          <w:i/>
          <w:sz w:val="24"/>
          <w:szCs w:val="24"/>
        </w:rPr>
      </w:pPr>
    </w:p>
    <w:p w:rsidR="00F31EBF" w:rsidRDefault="00F31EBF" w:rsidP="00F430D0">
      <w:pPr>
        <w:pStyle w:val="Bezproreda"/>
        <w:rPr>
          <w:rFonts w:ascii="Arial" w:hAnsi="Arial" w:cs="Arial"/>
          <w:i/>
          <w:sz w:val="24"/>
          <w:szCs w:val="24"/>
        </w:rPr>
      </w:pPr>
      <w:r w:rsidRPr="00F430D0">
        <w:rPr>
          <w:rFonts w:ascii="Arial" w:hAnsi="Arial" w:cs="Arial"/>
          <w:i/>
          <w:sz w:val="24"/>
          <w:szCs w:val="24"/>
        </w:rPr>
        <w:t xml:space="preserve">Povjerenstvo  za popis utvrdilo je postojanje </w:t>
      </w:r>
      <w:r w:rsidR="00F430D0">
        <w:rPr>
          <w:rFonts w:ascii="Arial" w:hAnsi="Arial" w:cs="Arial"/>
          <w:i/>
          <w:sz w:val="24"/>
          <w:szCs w:val="24"/>
        </w:rPr>
        <w:t>kratkotrajne</w:t>
      </w:r>
      <w:r w:rsidRPr="00F430D0">
        <w:rPr>
          <w:rFonts w:ascii="Arial" w:hAnsi="Arial" w:cs="Arial"/>
          <w:i/>
          <w:sz w:val="24"/>
          <w:szCs w:val="24"/>
        </w:rPr>
        <w:t xml:space="preserve">-materijalne imovine </w:t>
      </w:r>
      <w:r w:rsidR="00F430D0">
        <w:rPr>
          <w:rFonts w:ascii="Arial" w:hAnsi="Arial" w:cs="Arial"/>
          <w:i/>
          <w:sz w:val="24"/>
          <w:szCs w:val="24"/>
        </w:rPr>
        <w:t>zaliha kamena na lokaciji eksploatacijskog polja u količini od 11.062,756 tona što po obračunu po prosječnoj cijeni iz poslovnih knjiga dužnika daje vrijednost od 1.074.177,12kn.</w:t>
      </w:r>
    </w:p>
    <w:p w:rsidR="006E777B" w:rsidRDefault="006E777B" w:rsidP="00F430D0">
      <w:pPr>
        <w:pStyle w:val="Bezproreda"/>
        <w:rPr>
          <w:rFonts w:ascii="Arial" w:hAnsi="Arial" w:cs="Arial"/>
          <w:i/>
          <w:sz w:val="24"/>
          <w:szCs w:val="24"/>
        </w:rPr>
      </w:pPr>
      <w:r>
        <w:rPr>
          <w:rFonts w:ascii="Arial" w:hAnsi="Arial" w:cs="Arial"/>
          <w:i/>
          <w:sz w:val="24"/>
          <w:szCs w:val="24"/>
        </w:rPr>
        <w:t>Iz poslovnih knjiga dužnika i bilanci stanja prikazanih u Tabeli I vidljivo je da dužnik raspolaže i kratkotrajnom imovinom-potraživanjima prema kupcima.</w:t>
      </w:r>
    </w:p>
    <w:p w:rsidR="006E777B" w:rsidRDefault="006E777B" w:rsidP="00F430D0">
      <w:pPr>
        <w:pStyle w:val="Bezproreda"/>
        <w:rPr>
          <w:rFonts w:ascii="Arial" w:hAnsi="Arial" w:cs="Arial"/>
          <w:i/>
          <w:sz w:val="24"/>
          <w:szCs w:val="24"/>
        </w:rPr>
      </w:pPr>
      <w:r>
        <w:rPr>
          <w:rFonts w:ascii="Arial" w:hAnsi="Arial" w:cs="Arial"/>
          <w:i/>
          <w:sz w:val="24"/>
          <w:szCs w:val="24"/>
        </w:rPr>
        <w:t xml:space="preserve">Temeljem stanja na dan otvaranja stečajnog postupka 26.10.2015.god u poslovnim knjigama dužnika evidentirana su slijedeća potraživanja od kupaca čiji se </w:t>
      </w:r>
      <w:r w:rsidR="00C71496">
        <w:rPr>
          <w:rFonts w:ascii="Arial" w:hAnsi="Arial" w:cs="Arial"/>
          <w:i/>
          <w:sz w:val="24"/>
          <w:szCs w:val="24"/>
        </w:rPr>
        <w:t xml:space="preserve">analitički </w:t>
      </w:r>
      <w:r>
        <w:rPr>
          <w:rFonts w:ascii="Arial" w:hAnsi="Arial" w:cs="Arial"/>
          <w:i/>
          <w:sz w:val="24"/>
          <w:szCs w:val="24"/>
        </w:rPr>
        <w:t>prikaz daje u  Tabeli IV.</w:t>
      </w:r>
    </w:p>
    <w:p w:rsidR="00F430D0" w:rsidRDefault="00F430D0" w:rsidP="00F430D0">
      <w:pPr>
        <w:pStyle w:val="Bezproreda"/>
        <w:rPr>
          <w:rFonts w:ascii="Arial" w:hAnsi="Arial" w:cs="Arial"/>
          <w:i/>
          <w:sz w:val="24"/>
          <w:szCs w:val="24"/>
        </w:rPr>
      </w:pPr>
    </w:p>
    <w:p w:rsidR="006E777B" w:rsidRDefault="006E777B" w:rsidP="00F430D0">
      <w:pPr>
        <w:pStyle w:val="Bezproreda"/>
        <w:rPr>
          <w:rFonts w:ascii="Arial" w:hAnsi="Arial" w:cs="Arial"/>
          <w:b/>
          <w:i/>
          <w:sz w:val="24"/>
          <w:szCs w:val="24"/>
        </w:rPr>
      </w:pPr>
    </w:p>
    <w:p w:rsidR="006E777B" w:rsidRDefault="006E777B" w:rsidP="00F430D0">
      <w:pPr>
        <w:pStyle w:val="Bezproreda"/>
        <w:rPr>
          <w:rFonts w:ascii="Arial" w:hAnsi="Arial" w:cs="Arial"/>
          <w:b/>
          <w:i/>
          <w:sz w:val="24"/>
          <w:szCs w:val="24"/>
        </w:rPr>
      </w:pPr>
    </w:p>
    <w:p w:rsidR="006E777B" w:rsidRDefault="006E777B" w:rsidP="00F430D0">
      <w:pPr>
        <w:pStyle w:val="Bezproreda"/>
        <w:rPr>
          <w:rFonts w:ascii="Arial" w:hAnsi="Arial" w:cs="Arial"/>
          <w:b/>
          <w:i/>
          <w:sz w:val="24"/>
          <w:szCs w:val="24"/>
        </w:rPr>
      </w:pPr>
    </w:p>
    <w:p w:rsidR="006E777B" w:rsidRDefault="006E777B" w:rsidP="00F430D0">
      <w:pPr>
        <w:pStyle w:val="Bezproreda"/>
        <w:rPr>
          <w:rFonts w:ascii="Arial" w:hAnsi="Arial" w:cs="Arial"/>
          <w:b/>
          <w:i/>
          <w:sz w:val="24"/>
          <w:szCs w:val="24"/>
        </w:rPr>
      </w:pPr>
    </w:p>
    <w:p w:rsidR="006E777B" w:rsidRDefault="006E777B" w:rsidP="00F430D0">
      <w:pPr>
        <w:pStyle w:val="Bezproreda"/>
        <w:rPr>
          <w:rFonts w:ascii="Arial" w:hAnsi="Arial" w:cs="Arial"/>
          <w:b/>
          <w:i/>
          <w:sz w:val="24"/>
          <w:szCs w:val="24"/>
        </w:rPr>
      </w:pPr>
    </w:p>
    <w:p w:rsidR="00113E44" w:rsidRDefault="00113E44" w:rsidP="00F430D0">
      <w:pPr>
        <w:pStyle w:val="Bezproreda"/>
        <w:rPr>
          <w:rFonts w:ascii="Arial" w:hAnsi="Arial" w:cs="Arial"/>
          <w:b/>
          <w:i/>
          <w:sz w:val="24"/>
          <w:szCs w:val="24"/>
        </w:rPr>
      </w:pPr>
    </w:p>
    <w:p w:rsidR="00113E44" w:rsidRDefault="00113E44" w:rsidP="00F430D0">
      <w:pPr>
        <w:pStyle w:val="Bezproreda"/>
        <w:rPr>
          <w:rFonts w:ascii="Arial" w:hAnsi="Arial" w:cs="Arial"/>
          <w:b/>
          <w:i/>
          <w:sz w:val="24"/>
          <w:szCs w:val="24"/>
        </w:rPr>
      </w:pPr>
    </w:p>
    <w:p w:rsidR="006E777B" w:rsidRDefault="006E777B" w:rsidP="00F430D0">
      <w:pPr>
        <w:pStyle w:val="Bezproreda"/>
        <w:rPr>
          <w:rFonts w:ascii="Arial" w:hAnsi="Arial" w:cs="Arial"/>
          <w:b/>
          <w:i/>
          <w:sz w:val="24"/>
          <w:szCs w:val="24"/>
        </w:rPr>
      </w:pPr>
    </w:p>
    <w:p w:rsidR="00F430D0" w:rsidRPr="00F430D0" w:rsidRDefault="00F430D0" w:rsidP="00F430D0">
      <w:pPr>
        <w:pStyle w:val="Bezproreda"/>
        <w:rPr>
          <w:b/>
          <w:i/>
          <w:sz w:val="24"/>
          <w:szCs w:val="24"/>
        </w:rPr>
      </w:pPr>
      <w:r>
        <w:rPr>
          <w:rFonts w:ascii="Arial" w:hAnsi="Arial" w:cs="Arial"/>
          <w:b/>
          <w:i/>
          <w:sz w:val="24"/>
          <w:szCs w:val="24"/>
        </w:rPr>
        <w:lastRenderedPageBreak/>
        <w:t>Tabela IV</w:t>
      </w:r>
      <w:r w:rsidR="006E777B">
        <w:rPr>
          <w:rFonts w:ascii="Arial" w:hAnsi="Arial" w:cs="Arial"/>
          <w:b/>
          <w:i/>
          <w:sz w:val="24"/>
          <w:szCs w:val="24"/>
        </w:rPr>
        <w:t xml:space="preserve"> </w:t>
      </w:r>
      <w:r w:rsidR="006E777B" w:rsidRPr="0073529D">
        <w:rPr>
          <w:rFonts w:ascii="Arial" w:eastAsia="Times New Roman" w:hAnsi="Arial" w:cs="Arial"/>
          <w:b/>
          <w:i/>
          <w:color w:val="000000"/>
          <w:sz w:val="24"/>
          <w:szCs w:val="24"/>
        </w:rPr>
        <w:t xml:space="preserve">Popis </w:t>
      </w:r>
      <w:r w:rsidR="006E777B">
        <w:rPr>
          <w:rFonts w:ascii="Arial" w:eastAsia="Times New Roman" w:hAnsi="Arial" w:cs="Arial"/>
          <w:b/>
          <w:i/>
          <w:color w:val="000000"/>
          <w:sz w:val="24"/>
          <w:szCs w:val="24"/>
        </w:rPr>
        <w:t xml:space="preserve">kratkotrajne </w:t>
      </w:r>
      <w:r w:rsidR="006E777B" w:rsidRPr="0073529D">
        <w:rPr>
          <w:rFonts w:ascii="Arial" w:eastAsia="Times New Roman" w:hAnsi="Arial" w:cs="Arial"/>
          <w:b/>
          <w:i/>
          <w:color w:val="000000"/>
          <w:sz w:val="24"/>
          <w:szCs w:val="24"/>
        </w:rPr>
        <w:t>materijalne</w:t>
      </w:r>
      <w:r w:rsidR="006E777B">
        <w:rPr>
          <w:rFonts w:eastAsia="Times New Roman" w:cs="Arial"/>
          <w:b/>
          <w:i/>
          <w:color w:val="000000"/>
          <w:sz w:val="24"/>
          <w:szCs w:val="24"/>
        </w:rPr>
        <w:t xml:space="preserve"> </w:t>
      </w:r>
      <w:r w:rsidR="006E777B" w:rsidRPr="0073529D">
        <w:rPr>
          <w:rFonts w:ascii="Arial" w:eastAsia="Times New Roman" w:hAnsi="Arial" w:cs="Arial"/>
          <w:b/>
          <w:i/>
          <w:color w:val="000000"/>
          <w:sz w:val="24"/>
          <w:szCs w:val="24"/>
        </w:rPr>
        <w:t>imovine</w:t>
      </w:r>
      <w:r w:rsidR="006E777B">
        <w:rPr>
          <w:rFonts w:ascii="Arial" w:eastAsia="Times New Roman" w:hAnsi="Arial" w:cs="Arial"/>
          <w:b/>
          <w:i/>
          <w:color w:val="000000"/>
          <w:sz w:val="24"/>
          <w:szCs w:val="24"/>
        </w:rPr>
        <w:t>-potraživanja od kupaca</w:t>
      </w:r>
    </w:p>
    <w:p w:rsidR="00F31EBF" w:rsidRDefault="00F31EBF" w:rsidP="00F31EBF">
      <w:pPr>
        <w:pStyle w:val="Bezproreda"/>
        <w:rPr>
          <w:i/>
          <w:sz w:val="24"/>
          <w:szCs w:val="24"/>
        </w:rPr>
      </w:pPr>
    </w:p>
    <w:tbl>
      <w:tblPr>
        <w:tblW w:w="0" w:type="auto"/>
        <w:tblLayout w:type="fixed"/>
        <w:tblCellMar>
          <w:left w:w="30" w:type="dxa"/>
          <w:right w:w="30" w:type="dxa"/>
        </w:tblCellMar>
        <w:tblLook w:val="04A0" w:firstRow="1" w:lastRow="0" w:firstColumn="1" w:lastColumn="0" w:noHBand="0" w:noVBand="1"/>
      </w:tblPr>
      <w:tblGrid>
        <w:gridCol w:w="806"/>
        <w:gridCol w:w="3142"/>
        <w:gridCol w:w="1531"/>
      </w:tblGrid>
      <w:tr w:rsidR="006E777B" w:rsidTr="006E777B">
        <w:trPr>
          <w:trHeight w:val="386"/>
        </w:trPr>
        <w:tc>
          <w:tcPr>
            <w:tcW w:w="806" w:type="dxa"/>
            <w:tcBorders>
              <w:top w:val="single" w:sz="6" w:space="0" w:color="auto"/>
              <w:left w:val="single" w:sz="6" w:space="0" w:color="auto"/>
              <w:bottom w:val="single" w:sz="6" w:space="0" w:color="auto"/>
              <w:right w:val="single" w:sz="6" w:space="0" w:color="auto"/>
            </w:tcBorders>
            <w:hideMark/>
          </w:tcPr>
          <w:p w:rsidR="006E777B" w:rsidRPr="006E777B" w:rsidRDefault="006E777B" w:rsidP="006E777B">
            <w:pPr>
              <w:autoSpaceDE w:val="0"/>
              <w:autoSpaceDN w:val="0"/>
              <w:adjustRightInd w:val="0"/>
              <w:spacing w:after="0" w:line="240" w:lineRule="auto"/>
              <w:jc w:val="center"/>
              <w:rPr>
                <w:rFonts w:ascii="Arial" w:hAnsi="Arial" w:cs="Arial"/>
                <w:b/>
                <w:bCs/>
                <w:color w:val="000000"/>
                <w:sz w:val="20"/>
                <w:szCs w:val="20"/>
                <w:lang w:eastAsia="hr-HR"/>
              </w:rPr>
            </w:pPr>
            <w:r w:rsidRPr="006E777B">
              <w:rPr>
                <w:rFonts w:ascii="Arial" w:hAnsi="Arial" w:cs="Arial"/>
                <w:b/>
                <w:bCs/>
                <w:color w:val="000000"/>
                <w:sz w:val="20"/>
                <w:szCs w:val="20"/>
                <w:lang w:eastAsia="hr-HR"/>
              </w:rPr>
              <w:t>Red.br.</w:t>
            </w:r>
          </w:p>
        </w:tc>
        <w:tc>
          <w:tcPr>
            <w:tcW w:w="3142" w:type="dxa"/>
            <w:tcBorders>
              <w:top w:val="single" w:sz="6" w:space="0" w:color="auto"/>
              <w:left w:val="single" w:sz="6" w:space="0" w:color="auto"/>
              <w:bottom w:val="single" w:sz="6" w:space="0" w:color="auto"/>
              <w:right w:val="single" w:sz="6" w:space="0" w:color="auto"/>
            </w:tcBorders>
            <w:hideMark/>
          </w:tcPr>
          <w:p w:rsidR="006E777B" w:rsidRPr="006E777B" w:rsidRDefault="006E777B" w:rsidP="006E777B">
            <w:pPr>
              <w:autoSpaceDE w:val="0"/>
              <w:autoSpaceDN w:val="0"/>
              <w:adjustRightInd w:val="0"/>
              <w:spacing w:after="0" w:line="240" w:lineRule="auto"/>
              <w:jc w:val="center"/>
              <w:rPr>
                <w:rFonts w:ascii="Arial" w:hAnsi="Arial" w:cs="Arial"/>
                <w:b/>
                <w:bCs/>
                <w:color w:val="000000"/>
                <w:sz w:val="20"/>
                <w:szCs w:val="20"/>
                <w:lang w:eastAsia="hr-HR"/>
              </w:rPr>
            </w:pPr>
            <w:r w:rsidRPr="006E777B">
              <w:rPr>
                <w:rFonts w:ascii="Arial" w:hAnsi="Arial" w:cs="Arial"/>
                <w:b/>
                <w:bCs/>
                <w:color w:val="000000"/>
                <w:sz w:val="20"/>
                <w:szCs w:val="20"/>
                <w:lang w:eastAsia="hr-HR"/>
              </w:rPr>
              <w:t>NAZIV KUPCA</w:t>
            </w:r>
          </w:p>
        </w:tc>
        <w:tc>
          <w:tcPr>
            <w:tcW w:w="1531" w:type="dxa"/>
            <w:tcBorders>
              <w:top w:val="single" w:sz="6" w:space="0" w:color="auto"/>
              <w:left w:val="single" w:sz="6" w:space="0" w:color="auto"/>
              <w:bottom w:val="single" w:sz="6" w:space="0" w:color="auto"/>
              <w:right w:val="single" w:sz="6" w:space="0" w:color="auto"/>
            </w:tcBorders>
            <w:hideMark/>
          </w:tcPr>
          <w:p w:rsidR="006E777B" w:rsidRPr="006E777B" w:rsidRDefault="006E777B" w:rsidP="006E777B">
            <w:pPr>
              <w:autoSpaceDE w:val="0"/>
              <w:autoSpaceDN w:val="0"/>
              <w:adjustRightInd w:val="0"/>
              <w:spacing w:after="0" w:line="240" w:lineRule="auto"/>
              <w:jc w:val="center"/>
              <w:rPr>
                <w:rFonts w:ascii="Arial" w:hAnsi="Arial" w:cs="Arial"/>
                <w:b/>
                <w:bCs/>
                <w:color w:val="000000"/>
                <w:sz w:val="20"/>
                <w:szCs w:val="20"/>
                <w:lang w:eastAsia="hr-HR"/>
              </w:rPr>
            </w:pPr>
            <w:r w:rsidRPr="006E777B">
              <w:rPr>
                <w:rFonts w:ascii="Arial" w:hAnsi="Arial" w:cs="Arial"/>
                <w:b/>
                <w:bCs/>
                <w:color w:val="000000"/>
                <w:sz w:val="20"/>
                <w:szCs w:val="20"/>
                <w:lang w:eastAsia="hr-HR"/>
              </w:rPr>
              <w:t>Iznos u kn</w:t>
            </w:r>
          </w:p>
        </w:tc>
      </w:tr>
      <w:tr w:rsidR="006E777B" w:rsidTr="006E777B">
        <w:trPr>
          <w:trHeight w:val="290"/>
        </w:trPr>
        <w:tc>
          <w:tcPr>
            <w:tcW w:w="806" w:type="dxa"/>
            <w:tcBorders>
              <w:top w:val="single" w:sz="6" w:space="0" w:color="auto"/>
              <w:left w:val="single" w:sz="6" w:space="0" w:color="auto"/>
              <w:bottom w:val="single" w:sz="6" w:space="0" w:color="auto"/>
              <w:right w:val="single" w:sz="6" w:space="0" w:color="auto"/>
            </w:tcBorders>
            <w:hideMark/>
          </w:tcPr>
          <w:p w:rsidR="006E777B" w:rsidRPr="006E777B" w:rsidRDefault="006E777B" w:rsidP="006E777B">
            <w:pPr>
              <w:autoSpaceDE w:val="0"/>
              <w:autoSpaceDN w:val="0"/>
              <w:adjustRightInd w:val="0"/>
              <w:spacing w:after="0" w:line="240" w:lineRule="auto"/>
              <w:jc w:val="center"/>
              <w:rPr>
                <w:rFonts w:ascii="Arial" w:hAnsi="Arial" w:cs="Arial"/>
                <w:color w:val="000000"/>
                <w:sz w:val="20"/>
                <w:szCs w:val="20"/>
                <w:lang w:eastAsia="hr-HR"/>
              </w:rPr>
            </w:pPr>
            <w:r w:rsidRPr="006E777B">
              <w:rPr>
                <w:rFonts w:ascii="Arial" w:hAnsi="Arial" w:cs="Arial"/>
                <w:color w:val="000000"/>
                <w:sz w:val="20"/>
                <w:szCs w:val="20"/>
                <w:lang w:eastAsia="hr-HR"/>
              </w:rPr>
              <w:t>1.</w:t>
            </w:r>
          </w:p>
        </w:tc>
        <w:tc>
          <w:tcPr>
            <w:tcW w:w="3142" w:type="dxa"/>
            <w:tcBorders>
              <w:top w:val="single" w:sz="6" w:space="0" w:color="auto"/>
              <w:left w:val="single" w:sz="6" w:space="0" w:color="auto"/>
              <w:bottom w:val="single" w:sz="6" w:space="0" w:color="auto"/>
              <w:right w:val="single" w:sz="6" w:space="0" w:color="auto"/>
            </w:tcBorders>
            <w:hideMark/>
          </w:tcPr>
          <w:p w:rsidR="006E777B" w:rsidRPr="006E777B" w:rsidRDefault="00F043DB" w:rsidP="006E777B">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MDM doo Dubrovnik</w:t>
            </w:r>
          </w:p>
        </w:tc>
        <w:tc>
          <w:tcPr>
            <w:tcW w:w="1531" w:type="dxa"/>
            <w:tcBorders>
              <w:top w:val="single" w:sz="6" w:space="0" w:color="auto"/>
              <w:left w:val="single" w:sz="6" w:space="0" w:color="auto"/>
              <w:bottom w:val="single" w:sz="6" w:space="0" w:color="auto"/>
              <w:right w:val="single" w:sz="6" w:space="0" w:color="auto"/>
            </w:tcBorders>
            <w:hideMark/>
          </w:tcPr>
          <w:p w:rsidR="006E777B" w:rsidRPr="006E777B" w:rsidRDefault="00F043DB" w:rsidP="006E777B">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20.966,14</w:t>
            </w:r>
          </w:p>
        </w:tc>
      </w:tr>
      <w:tr w:rsidR="006E777B" w:rsidTr="006E777B">
        <w:trPr>
          <w:trHeight w:val="290"/>
        </w:trPr>
        <w:tc>
          <w:tcPr>
            <w:tcW w:w="806" w:type="dxa"/>
            <w:tcBorders>
              <w:top w:val="single" w:sz="6" w:space="0" w:color="auto"/>
              <w:left w:val="single" w:sz="6" w:space="0" w:color="auto"/>
              <w:bottom w:val="single" w:sz="6" w:space="0" w:color="auto"/>
              <w:right w:val="single" w:sz="6" w:space="0" w:color="auto"/>
            </w:tcBorders>
            <w:hideMark/>
          </w:tcPr>
          <w:p w:rsidR="006E777B" w:rsidRPr="006E777B" w:rsidRDefault="006E777B" w:rsidP="006E777B">
            <w:pPr>
              <w:autoSpaceDE w:val="0"/>
              <w:autoSpaceDN w:val="0"/>
              <w:adjustRightInd w:val="0"/>
              <w:spacing w:after="0" w:line="240" w:lineRule="auto"/>
              <w:jc w:val="center"/>
              <w:rPr>
                <w:rFonts w:ascii="Arial" w:hAnsi="Arial" w:cs="Arial"/>
                <w:color w:val="000000"/>
                <w:sz w:val="20"/>
                <w:szCs w:val="20"/>
                <w:lang w:eastAsia="hr-HR"/>
              </w:rPr>
            </w:pPr>
            <w:r w:rsidRPr="006E777B">
              <w:rPr>
                <w:rFonts w:ascii="Arial" w:hAnsi="Arial" w:cs="Arial"/>
                <w:color w:val="000000"/>
                <w:sz w:val="20"/>
                <w:szCs w:val="20"/>
                <w:lang w:eastAsia="hr-HR"/>
              </w:rPr>
              <w:t>2.</w:t>
            </w:r>
          </w:p>
        </w:tc>
        <w:tc>
          <w:tcPr>
            <w:tcW w:w="3142" w:type="dxa"/>
            <w:tcBorders>
              <w:top w:val="single" w:sz="6" w:space="0" w:color="auto"/>
              <w:left w:val="single" w:sz="6" w:space="0" w:color="auto"/>
              <w:bottom w:val="single" w:sz="6" w:space="0" w:color="auto"/>
              <w:right w:val="single" w:sz="6" w:space="0" w:color="auto"/>
            </w:tcBorders>
            <w:hideMark/>
          </w:tcPr>
          <w:p w:rsidR="006E777B" w:rsidRPr="006E777B" w:rsidRDefault="00F043DB" w:rsidP="006E777B">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DF-agencija doo</w:t>
            </w:r>
          </w:p>
        </w:tc>
        <w:tc>
          <w:tcPr>
            <w:tcW w:w="1531" w:type="dxa"/>
            <w:tcBorders>
              <w:top w:val="single" w:sz="6" w:space="0" w:color="auto"/>
              <w:left w:val="single" w:sz="6" w:space="0" w:color="auto"/>
              <w:bottom w:val="single" w:sz="6" w:space="0" w:color="auto"/>
              <w:right w:val="single" w:sz="6" w:space="0" w:color="auto"/>
            </w:tcBorders>
            <w:hideMark/>
          </w:tcPr>
          <w:p w:rsidR="006E777B" w:rsidRPr="006E777B" w:rsidRDefault="00F043DB" w:rsidP="006E777B">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7.554,45</w:t>
            </w:r>
          </w:p>
        </w:tc>
      </w:tr>
      <w:tr w:rsidR="006E777B" w:rsidTr="006E777B">
        <w:trPr>
          <w:trHeight w:val="290"/>
        </w:trPr>
        <w:tc>
          <w:tcPr>
            <w:tcW w:w="806" w:type="dxa"/>
            <w:tcBorders>
              <w:top w:val="single" w:sz="6" w:space="0" w:color="auto"/>
              <w:left w:val="single" w:sz="6" w:space="0" w:color="auto"/>
              <w:bottom w:val="single" w:sz="6" w:space="0" w:color="auto"/>
              <w:right w:val="single" w:sz="6" w:space="0" w:color="auto"/>
            </w:tcBorders>
            <w:hideMark/>
          </w:tcPr>
          <w:p w:rsidR="006E777B" w:rsidRPr="006E777B" w:rsidRDefault="006E777B" w:rsidP="006E777B">
            <w:pPr>
              <w:autoSpaceDE w:val="0"/>
              <w:autoSpaceDN w:val="0"/>
              <w:adjustRightInd w:val="0"/>
              <w:spacing w:after="0" w:line="240" w:lineRule="auto"/>
              <w:jc w:val="center"/>
              <w:rPr>
                <w:rFonts w:ascii="Arial" w:hAnsi="Arial" w:cs="Arial"/>
                <w:color w:val="000000"/>
                <w:sz w:val="20"/>
                <w:szCs w:val="20"/>
                <w:lang w:eastAsia="hr-HR"/>
              </w:rPr>
            </w:pPr>
            <w:r w:rsidRPr="006E777B">
              <w:rPr>
                <w:rFonts w:ascii="Arial" w:hAnsi="Arial" w:cs="Arial"/>
                <w:color w:val="000000"/>
                <w:sz w:val="20"/>
                <w:szCs w:val="20"/>
                <w:lang w:eastAsia="hr-HR"/>
              </w:rPr>
              <w:t>3.</w:t>
            </w:r>
          </w:p>
        </w:tc>
        <w:tc>
          <w:tcPr>
            <w:tcW w:w="3142" w:type="dxa"/>
            <w:tcBorders>
              <w:top w:val="single" w:sz="6" w:space="0" w:color="auto"/>
              <w:left w:val="single" w:sz="6" w:space="0" w:color="auto"/>
              <w:bottom w:val="single" w:sz="6" w:space="0" w:color="auto"/>
              <w:right w:val="single" w:sz="6" w:space="0" w:color="auto"/>
            </w:tcBorders>
            <w:hideMark/>
          </w:tcPr>
          <w:p w:rsidR="006E777B" w:rsidRPr="006E777B" w:rsidRDefault="00840F00" w:rsidP="006E777B">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LARVA doo</w:t>
            </w:r>
          </w:p>
        </w:tc>
        <w:tc>
          <w:tcPr>
            <w:tcW w:w="1531" w:type="dxa"/>
            <w:tcBorders>
              <w:top w:val="single" w:sz="6" w:space="0" w:color="auto"/>
              <w:left w:val="single" w:sz="6" w:space="0" w:color="auto"/>
              <w:bottom w:val="single" w:sz="6" w:space="0" w:color="auto"/>
              <w:right w:val="single" w:sz="6" w:space="0" w:color="auto"/>
            </w:tcBorders>
            <w:hideMark/>
          </w:tcPr>
          <w:p w:rsidR="006E777B" w:rsidRPr="006E777B" w:rsidRDefault="00840F00" w:rsidP="006E777B">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15.511,52</w:t>
            </w:r>
          </w:p>
        </w:tc>
      </w:tr>
      <w:tr w:rsidR="006E777B" w:rsidTr="006E777B">
        <w:trPr>
          <w:trHeight w:val="290"/>
        </w:trPr>
        <w:tc>
          <w:tcPr>
            <w:tcW w:w="806" w:type="dxa"/>
            <w:tcBorders>
              <w:top w:val="single" w:sz="6" w:space="0" w:color="auto"/>
              <w:left w:val="single" w:sz="6" w:space="0" w:color="auto"/>
              <w:bottom w:val="single" w:sz="6" w:space="0" w:color="auto"/>
              <w:right w:val="single" w:sz="6" w:space="0" w:color="auto"/>
            </w:tcBorders>
            <w:hideMark/>
          </w:tcPr>
          <w:p w:rsidR="006E777B" w:rsidRPr="006E777B" w:rsidRDefault="006E777B" w:rsidP="006E777B">
            <w:pPr>
              <w:autoSpaceDE w:val="0"/>
              <w:autoSpaceDN w:val="0"/>
              <w:adjustRightInd w:val="0"/>
              <w:spacing w:after="0" w:line="240" w:lineRule="auto"/>
              <w:jc w:val="center"/>
              <w:rPr>
                <w:rFonts w:ascii="Arial" w:hAnsi="Arial" w:cs="Arial"/>
                <w:color w:val="000000"/>
                <w:sz w:val="20"/>
                <w:szCs w:val="20"/>
                <w:lang w:eastAsia="hr-HR"/>
              </w:rPr>
            </w:pPr>
            <w:r w:rsidRPr="006E777B">
              <w:rPr>
                <w:rFonts w:ascii="Arial" w:hAnsi="Arial" w:cs="Arial"/>
                <w:color w:val="000000"/>
                <w:sz w:val="20"/>
                <w:szCs w:val="20"/>
                <w:lang w:eastAsia="hr-HR"/>
              </w:rPr>
              <w:t>4.</w:t>
            </w:r>
          </w:p>
        </w:tc>
        <w:tc>
          <w:tcPr>
            <w:tcW w:w="3142" w:type="dxa"/>
            <w:tcBorders>
              <w:top w:val="single" w:sz="6" w:space="0" w:color="auto"/>
              <w:left w:val="single" w:sz="6" w:space="0" w:color="auto"/>
              <w:bottom w:val="single" w:sz="6" w:space="0" w:color="auto"/>
              <w:right w:val="single" w:sz="6" w:space="0" w:color="auto"/>
            </w:tcBorders>
            <w:hideMark/>
          </w:tcPr>
          <w:p w:rsidR="006E777B" w:rsidRPr="006E777B" w:rsidRDefault="00840F00" w:rsidP="006E777B">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HOTEL ASSERIA doo</w:t>
            </w:r>
          </w:p>
        </w:tc>
        <w:tc>
          <w:tcPr>
            <w:tcW w:w="1531" w:type="dxa"/>
            <w:tcBorders>
              <w:top w:val="single" w:sz="6" w:space="0" w:color="auto"/>
              <w:left w:val="single" w:sz="6" w:space="0" w:color="auto"/>
              <w:bottom w:val="single" w:sz="6" w:space="0" w:color="auto"/>
              <w:right w:val="single" w:sz="6" w:space="0" w:color="auto"/>
            </w:tcBorders>
            <w:hideMark/>
          </w:tcPr>
          <w:p w:rsidR="006E777B" w:rsidRPr="006E777B" w:rsidRDefault="00840F00" w:rsidP="006E777B">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1.309.234,00</w:t>
            </w:r>
          </w:p>
        </w:tc>
      </w:tr>
      <w:tr w:rsidR="006E777B" w:rsidTr="006E777B">
        <w:trPr>
          <w:trHeight w:val="290"/>
        </w:trPr>
        <w:tc>
          <w:tcPr>
            <w:tcW w:w="806" w:type="dxa"/>
            <w:tcBorders>
              <w:top w:val="single" w:sz="6" w:space="0" w:color="auto"/>
              <w:left w:val="single" w:sz="6" w:space="0" w:color="auto"/>
              <w:bottom w:val="single" w:sz="6" w:space="0" w:color="auto"/>
              <w:right w:val="single" w:sz="6" w:space="0" w:color="auto"/>
            </w:tcBorders>
            <w:hideMark/>
          </w:tcPr>
          <w:p w:rsidR="006E777B" w:rsidRPr="006E777B" w:rsidRDefault="006E777B" w:rsidP="006E777B">
            <w:pPr>
              <w:autoSpaceDE w:val="0"/>
              <w:autoSpaceDN w:val="0"/>
              <w:adjustRightInd w:val="0"/>
              <w:spacing w:after="0" w:line="240" w:lineRule="auto"/>
              <w:jc w:val="center"/>
              <w:rPr>
                <w:rFonts w:ascii="Arial" w:hAnsi="Arial" w:cs="Arial"/>
                <w:color w:val="000000"/>
                <w:sz w:val="20"/>
                <w:szCs w:val="20"/>
                <w:lang w:eastAsia="hr-HR"/>
              </w:rPr>
            </w:pPr>
            <w:r w:rsidRPr="006E777B">
              <w:rPr>
                <w:rFonts w:ascii="Arial" w:hAnsi="Arial" w:cs="Arial"/>
                <w:color w:val="000000"/>
                <w:sz w:val="20"/>
                <w:szCs w:val="20"/>
                <w:lang w:eastAsia="hr-HR"/>
              </w:rPr>
              <w:t>5.</w:t>
            </w:r>
          </w:p>
        </w:tc>
        <w:tc>
          <w:tcPr>
            <w:tcW w:w="3142" w:type="dxa"/>
            <w:tcBorders>
              <w:top w:val="single" w:sz="6" w:space="0" w:color="auto"/>
              <w:left w:val="single" w:sz="6" w:space="0" w:color="auto"/>
              <w:bottom w:val="single" w:sz="6" w:space="0" w:color="auto"/>
              <w:right w:val="single" w:sz="6" w:space="0" w:color="auto"/>
            </w:tcBorders>
            <w:hideMark/>
          </w:tcPr>
          <w:p w:rsidR="006E777B" w:rsidRPr="006E777B" w:rsidRDefault="00840F00" w:rsidP="006E777B">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PAVUŠIN SK sro</w:t>
            </w:r>
          </w:p>
        </w:tc>
        <w:tc>
          <w:tcPr>
            <w:tcW w:w="1531" w:type="dxa"/>
            <w:tcBorders>
              <w:top w:val="single" w:sz="6" w:space="0" w:color="auto"/>
              <w:left w:val="single" w:sz="6" w:space="0" w:color="auto"/>
              <w:bottom w:val="single" w:sz="6" w:space="0" w:color="auto"/>
              <w:right w:val="single" w:sz="6" w:space="0" w:color="auto"/>
            </w:tcBorders>
            <w:hideMark/>
          </w:tcPr>
          <w:p w:rsidR="006E777B" w:rsidRPr="006E777B" w:rsidRDefault="00840F00" w:rsidP="006E777B">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16.099,79</w:t>
            </w:r>
          </w:p>
        </w:tc>
      </w:tr>
      <w:tr w:rsidR="006E777B" w:rsidTr="006E777B">
        <w:trPr>
          <w:trHeight w:val="290"/>
        </w:trPr>
        <w:tc>
          <w:tcPr>
            <w:tcW w:w="806" w:type="dxa"/>
            <w:tcBorders>
              <w:top w:val="single" w:sz="6" w:space="0" w:color="auto"/>
              <w:left w:val="single" w:sz="6" w:space="0" w:color="auto"/>
              <w:bottom w:val="single" w:sz="6" w:space="0" w:color="auto"/>
              <w:right w:val="single" w:sz="6" w:space="0" w:color="auto"/>
            </w:tcBorders>
            <w:hideMark/>
          </w:tcPr>
          <w:p w:rsidR="006E777B" w:rsidRPr="006E777B" w:rsidRDefault="006E777B" w:rsidP="006E777B">
            <w:pPr>
              <w:autoSpaceDE w:val="0"/>
              <w:autoSpaceDN w:val="0"/>
              <w:adjustRightInd w:val="0"/>
              <w:spacing w:after="0" w:line="240" w:lineRule="auto"/>
              <w:jc w:val="center"/>
              <w:rPr>
                <w:rFonts w:ascii="Arial" w:hAnsi="Arial" w:cs="Arial"/>
                <w:color w:val="000000"/>
                <w:sz w:val="20"/>
                <w:szCs w:val="20"/>
                <w:lang w:eastAsia="hr-HR"/>
              </w:rPr>
            </w:pPr>
            <w:r w:rsidRPr="006E777B">
              <w:rPr>
                <w:rFonts w:ascii="Arial" w:hAnsi="Arial" w:cs="Arial"/>
                <w:color w:val="000000"/>
                <w:sz w:val="20"/>
                <w:szCs w:val="20"/>
                <w:lang w:eastAsia="hr-HR"/>
              </w:rPr>
              <w:t>6.</w:t>
            </w:r>
          </w:p>
        </w:tc>
        <w:tc>
          <w:tcPr>
            <w:tcW w:w="3142" w:type="dxa"/>
            <w:tcBorders>
              <w:top w:val="single" w:sz="6" w:space="0" w:color="auto"/>
              <w:left w:val="single" w:sz="6" w:space="0" w:color="auto"/>
              <w:bottom w:val="single" w:sz="6" w:space="0" w:color="auto"/>
              <w:right w:val="single" w:sz="6" w:space="0" w:color="auto"/>
            </w:tcBorders>
            <w:hideMark/>
          </w:tcPr>
          <w:p w:rsidR="006E777B" w:rsidRPr="006E777B" w:rsidRDefault="00840F00" w:rsidP="006E777B">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ELENA et FIS</w:t>
            </w:r>
          </w:p>
        </w:tc>
        <w:tc>
          <w:tcPr>
            <w:tcW w:w="1531" w:type="dxa"/>
            <w:tcBorders>
              <w:top w:val="single" w:sz="6" w:space="0" w:color="auto"/>
              <w:left w:val="single" w:sz="6" w:space="0" w:color="auto"/>
              <w:bottom w:val="single" w:sz="6" w:space="0" w:color="auto"/>
              <w:right w:val="single" w:sz="6" w:space="0" w:color="auto"/>
            </w:tcBorders>
            <w:hideMark/>
          </w:tcPr>
          <w:p w:rsidR="006E777B" w:rsidRPr="006E777B" w:rsidRDefault="00840F00" w:rsidP="006E777B">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28.851,53</w:t>
            </w:r>
          </w:p>
        </w:tc>
      </w:tr>
      <w:tr w:rsidR="006E777B" w:rsidTr="006E777B">
        <w:trPr>
          <w:trHeight w:val="290"/>
        </w:trPr>
        <w:tc>
          <w:tcPr>
            <w:tcW w:w="806" w:type="dxa"/>
            <w:tcBorders>
              <w:top w:val="single" w:sz="6" w:space="0" w:color="auto"/>
              <w:left w:val="single" w:sz="6" w:space="0" w:color="auto"/>
              <w:bottom w:val="single" w:sz="6" w:space="0" w:color="auto"/>
              <w:right w:val="single" w:sz="6" w:space="0" w:color="auto"/>
            </w:tcBorders>
            <w:hideMark/>
          </w:tcPr>
          <w:p w:rsidR="006E777B" w:rsidRPr="006E777B" w:rsidRDefault="006E777B" w:rsidP="006E777B">
            <w:pPr>
              <w:autoSpaceDE w:val="0"/>
              <w:autoSpaceDN w:val="0"/>
              <w:adjustRightInd w:val="0"/>
              <w:spacing w:after="0" w:line="240" w:lineRule="auto"/>
              <w:jc w:val="center"/>
              <w:rPr>
                <w:rFonts w:ascii="Arial" w:hAnsi="Arial" w:cs="Arial"/>
                <w:color w:val="000000"/>
                <w:sz w:val="20"/>
                <w:szCs w:val="20"/>
                <w:lang w:eastAsia="hr-HR"/>
              </w:rPr>
            </w:pPr>
            <w:r w:rsidRPr="006E777B">
              <w:rPr>
                <w:rFonts w:ascii="Arial" w:hAnsi="Arial" w:cs="Arial"/>
                <w:color w:val="000000"/>
                <w:sz w:val="20"/>
                <w:szCs w:val="20"/>
                <w:lang w:eastAsia="hr-HR"/>
              </w:rPr>
              <w:t>7.</w:t>
            </w:r>
          </w:p>
        </w:tc>
        <w:tc>
          <w:tcPr>
            <w:tcW w:w="3142" w:type="dxa"/>
            <w:tcBorders>
              <w:top w:val="single" w:sz="6" w:space="0" w:color="auto"/>
              <w:left w:val="single" w:sz="6" w:space="0" w:color="auto"/>
              <w:bottom w:val="single" w:sz="6" w:space="0" w:color="auto"/>
              <w:right w:val="single" w:sz="6" w:space="0" w:color="auto"/>
            </w:tcBorders>
            <w:hideMark/>
          </w:tcPr>
          <w:p w:rsidR="006E777B" w:rsidRPr="006E777B" w:rsidRDefault="00840F00" w:rsidP="006E777B">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STEIN und FASSADENBAU</w:t>
            </w:r>
          </w:p>
        </w:tc>
        <w:tc>
          <w:tcPr>
            <w:tcW w:w="1531" w:type="dxa"/>
            <w:tcBorders>
              <w:top w:val="single" w:sz="6" w:space="0" w:color="auto"/>
              <w:left w:val="single" w:sz="6" w:space="0" w:color="auto"/>
              <w:bottom w:val="single" w:sz="6" w:space="0" w:color="auto"/>
              <w:right w:val="single" w:sz="6" w:space="0" w:color="auto"/>
            </w:tcBorders>
            <w:hideMark/>
          </w:tcPr>
          <w:p w:rsidR="006E777B" w:rsidRPr="006E777B" w:rsidRDefault="00840F00" w:rsidP="006E777B">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28.895,56</w:t>
            </w:r>
          </w:p>
        </w:tc>
      </w:tr>
      <w:tr w:rsidR="006E777B" w:rsidTr="006E777B">
        <w:trPr>
          <w:trHeight w:val="290"/>
        </w:trPr>
        <w:tc>
          <w:tcPr>
            <w:tcW w:w="806" w:type="dxa"/>
            <w:tcBorders>
              <w:top w:val="single" w:sz="6" w:space="0" w:color="auto"/>
              <w:left w:val="single" w:sz="6" w:space="0" w:color="auto"/>
              <w:bottom w:val="single" w:sz="6" w:space="0" w:color="auto"/>
              <w:right w:val="single" w:sz="6" w:space="0" w:color="auto"/>
            </w:tcBorders>
            <w:hideMark/>
          </w:tcPr>
          <w:p w:rsidR="006E777B" w:rsidRPr="006E777B" w:rsidRDefault="006E777B" w:rsidP="006E777B">
            <w:pPr>
              <w:autoSpaceDE w:val="0"/>
              <w:autoSpaceDN w:val="0"/>
              <w:adjustRightInd w:val="0"/>
              <w:spacing w:after="0" w:line="240" w:lineRule="auto"/>
              <w:jc w:val="center"/>
              <w:rPr>
                <w:rFonts w:ascii="Arial" w:hAnsi="Arial" w:cs="Arial"/>
                <w:color w:val="000000"/>
                <w:sz w:val="20"/>
                <w:szCs w:val="20"/>
                <w:lang w:eastAsia="hr-HR"/>
              </w:rPr>
            </w:pPr>
            <w:r w:rsidRPr="006E777B">
              <w:rPr>
                <w:rFonts w:ascii="Arial" w:hAnsi="Arial" w:cs="Arial"/>
                <w:color w:val="000000"/>
                <w:sz w:val="20"/>
                <w:szCs w:val="20"/>
                <w:lang w:eastAsia="hr-HR"/>
              </w:rPr>
              <w:t>8.</w:t>
            </w:r>
          </w:p>
        </w:tc>
        <w:tc>
          <w:tcPr>
            <w:tcW w:w="3142" w:type="dxa"/>
            <w:tcBorders>
              <w:top w:val="single" w:sz="6" w:space="0" w:color="auto"/>
              <w:left w:val="single" w:sz="6" w:space="0" w:color="auto"/>
              <w:bottom w:val="single" w:sz="6" w:space="0" w:color="auto"/>
              <w:right w:val="single" w:sz="6" w:space="0" w:color="auto"/>
            </w:tcBorders>
            <w:hideMark/>
          </w:tcPr>
          <w:p w:rsidR="006E777B" w:rsidRPr="006E777B" w:rsidRDefault="00840F00" w:rsidP="006E777B">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BULJAN BAU KEG</w:t>
            </w:r>
          </w:p>
        </w:tc>
        <w:tc>
          <w:tcPr>
            <w:tcW w:w="1531" w:type="dxa"/>
            <w:tcBorders>
              <w:top w:val="single" w:sz="6" w:space="0" w:color="auto"/>
              <w:left w:val="single" w:sz="6" w:space="0" w:color="auto"/>
              <w:bottom w:val="single" w:sz="6" w:space="0" w:color="auto"/>
              <w:right w:val="single" w:sz="6" w:space="0" w:color="auto"/>
            </w:tcBorders>
            <w:hideMark/>
          </w:tcPr>
          <w:p w:rsidR="006E777B" w:rsidRPr="006E777B" w:rsidRDefault="00840F00" w:rsidP="006E777B">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7.042,11</w:t>
            </w:r>
          </w:p>
        </w:tc>
      </w:tr>
      <w:tr w:rsidR="006E777B" w:rsidTr="006E777B">
        <w:trPr>
          <w:trHeight w:val="290"/>
        </w:trPr>
        <w:tc>
          <w:tcPr>
            <w:tcW w:w="806" w:type="dxa"/>
            <w:tcBorders>
              <w:top w:val="single" w:sz="6" w:space="0" w:color="auto"/>
              <w:left w:val="single" w:sz="6" w:space="0" w:color="auto"/>
              <w:bottom w:val="single" w:sz="6" w:space="0" w:color="auto"/>
              <w:right w:val="single" w:sz="6" w:space="0" w:color="auto"/>
            </w:tcBorders>
            <w:hideMark/>
          </w:tcPr>
          <w:p w:rsidR="006E777B" w:rsidRPr="006E777B" w:rsidRDefault="006E777B" w:rsidP="006E777B">
            <w:pPr>
              <w:autoSpaceDE w:val="0"/>
              <w:autoSpaceDN w:val="0"/>
              <w:adjustRightInd w:val="0"/>
              <w:spacing w:after="0" w:line="240" w:lineRule="auto"/>
              <w:jc w:val="center"/>
              <w:rPr>
                <w:rFonts w:ascii="Arial" w:hAnsi="Arial" w:cs="Arial"/>
                <w:color w:val="000000"/>
                <w:sz w:val="20"/>
                <w:szCs w:val="20"/>
                <w:lang w:eastAsia="hr-HR"/>
              </w:rPr>
            </w:pPr>
            <w:r w:rsidRPr="006E777B">
              <w:rPr>
                <w:rFonts w:ascii="Arial" w:hAnsi="Arial" w:cs="Arial"/>
                <w:color w:val="000000"/>
                <w:sz w:val="20"/>
                <w:szCs w:val="20"/>
                <w:lang w:eastAsia="hr-HR"/>
              </w:rPr>
              <w:t>9.</w:t>
            </w:r>
          </w:p>
        </w:tc>
        <w:tc>
          <w:tcPr>
            <w:tcW w:w="3142" w:type="dxa"/>
            <w:tcBorders>
              <w:top w:val="single" w:sz="6" w:space="0" w:color="auto"/>
              <w:left w:val="single" w:sz="6" w:space="0" w:color="auto"/>
              <w:bottom w:val="single" w:sz="6" w:space="0" w:color="auto"/>
              <w:right w:val="single" w:sz="6" w:space="0" w:color="auto"/>
            </w:tcBorders>
            <w:hideMark/>
          </w:tcPr>
          <w:p w:rsidR="006E777B" w:rsidRPr="006E777B" w:rsidRDefault="00840F00" w:rsidP="006E777B">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TEHNOMETAL-HUNGARIA</w:t>
            </w:r>
          </w:p>
        </w:tc>
        <w:tc>
          <w:tcPr>
            <w:tcW w:w="1531" w:type="dxa"/>
            <w:tcBorders>
              <w:top w:val="single" w:sz="6" w:space="0" w:color="auto"/>
              <w:left w:val="single" w:sz="6" w:space="0" w:color="auto"/>
              <w:bottom w:val="single" w:sz="6" w:space="0" w:color="auto"/>
              <w:right w:val="single" w:sz="6" w:space="0" w:color="auto"/>
            </w:tcBorders>
            <w:hideMark/>
          </w:tcPr>
          <w:p w:rsidR="006E777B" w:rsidRPr="006E777B" w:rsidRDefault="00840F00" w:rsidP="006E777B">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6.351,29</w:t>
            </w:r>
          </w:p>
        </w:tc>
      </w:tr>
      <w:tr w:rsidR="006E777B" w:rsidTr="006E777B">
        <w:trPr>
          <w:trHeight w:val="290"/>
        </w:trPr>
        <w:tc>
          <w:tcPr>
            <w:tcW w:w="806" w:type="dxa"/>
            <w:tcBorders>
              <w:top w:val="single" w:sz="6" w:space="0" w:color="auto"/>
              <w:left w:val="single" w:sz="6" w:space="0" w:color="auto"/>
              <w:bottom w:val="single" w:sz="6" w:space="0" w:color="auto"/>
              <w:right w:val="single" w:sz="6" w:space="0" w:color="auto"/>
            </w:tcBorders>
            <w:hideMark/>
          </w:tcPr>
          <w:p w:rsidR="006E777B" w:rsidRPr="006E777B" w:rsidRDefault="006E777B" w:rsidP="006E777B">
            <w:pPr>
              <w:autoSpaceDE w:val="0"/>
              <w:autoSpaceDN w:val="0"/>
              <w:adjustRightInd w:val="0"/>
              <w:spacing w:after="0" w:line="240" w:lineRule="auto"/>
              <w:jc w:val="center"/>
              <w:rPr>
                <w:rFonts w:ascii="Arial" w:hAnsi="Arial" w:cs="Arial"/>
                <w:color w:val="000000"/>
                <w:sz w:val="20"/>
                <w:szCs w:val="20"/>
                <w:lang w:eastAsia="hr-HR"/>
              </w:rPr>
            </w:pPr>
            <w:r w:rsidRPr="006E777B">
              <w:rPr>
                <w:rFonts w:ascii="Arial" w:hAnsi="Arial" w:cs="Arial"/>
                <w:color w:val="000000"/>
                <w:sz w:val="20"/>
                <w:szCs w:val="20"/>
                <w:lang w:eastAsia="hr-HR"/>
              </w:rPr>
              <w:t>10.</w:t>
            </w:r>
          </w:p>
        </w:tc>
        <w:tc>
          <w:tcPr>
            <w:tcW w:w="3142" w:type="dxa"/>
            <w:tcBorders>
              <w:top w:val="single" w:sz="6" w:space="0" w:color="auto"/>
              <w:left w:val="single" w:sz="6" w:space="0" w:color="auto"/>
              <w:bottom w:val="single" w:sz="6" w:space="0" w:color="auto"/>
              <w:right w:val="single" w:sz="6" w:space="0" w:color="auto"/>
            </w:tcBorders>
            <w:hideMark/>
          </w:tcPr>
          <w:p w:rsidR="006E777B" w:rsidRPr="006E777B" w:rsidRDefault="00840F00" w:rsidP="006E777B">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HONIG NATURSTEINE</w:t>
            </w:r>
          </w:p>
        </w:tc>
        <w:tc>
          <w:tcPr>
            <w:tcW w:w="1531" w:type="dxa"/>
            <w:tcBorders>
              <w:top w:val="single" w:sz="6" w:space="0" w:color="auto"/>
              <w:left w:val="single" w:sz="6" w:space="0" w:color="auto"/>
              <w:bottom w:val="single" w:sz="6" w:space="0" w:color="auto"/>
              <w:right w:val="single" w:sz="6" w:space="0" w:color="auto"/>
            </w:tcBorders>
            <w:hideMark/>
          </w:tcPr>
          <w:p w:rsidR="006E777B" w:rsidRPr="006E777B" w:rsidRDefault="00840F00" w:rsidP="006E777B">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6.566,73</w:t>
            </w:r>
          </w:p>
        </w:tc>
      </w:tr>
      <w:tr w:rsidR="006E777B" w:rsidTr="006E777B">
        <w:trPr>
          <w:trHeight w:val="290"/>
        </w:trPr>
        <w:tc>
          <w:tcPr>
            <w:tcW w:w="806" w:type="dxa"/>
            <w:tcBorders>
              <w:top w:val="single" w:sz="6" w:space="0" w:color="auto"/>
              <w:left w:val="single" w:sz="6" w:space="0" w:color="auto"/>
              <w:bottom w:val="single" w:sz="6" w:space="0" w:color="auto"/>
              <w:right w:val="single" w:sz="6" w:space="0" w:color="auto"/>
            </w:tcBorders>
          </w:tcPr>
          <w:p w:rsidR="006E777B" w:rsidRPr="006E777B" w:rsidRDefault="006E777B" w:rsidP="006E777B">
            <w:pPr>
              <w:autoSpaceDE w:val="0"/>
              <w:autoSpaceDN w:val="0"/>
              <w:adjustRightInd w:val="0"/>
              <w:spacing w:after="0" w:line="240" w:lineRule="auto"/>
              <w:jc w:val="right"/>
              <w:rPr>
                <w:rFonts w:ascii="Arial" w:hAnsi="Arial" w:cs="Arial"/>
                <w:color w:val="000000"/>
                <w:sz w:val="20"/>
                <w:szCs w:val="20"/>
                <w:lang w:eastAsia="hr-HR"/>
              </w:rPr>
            </w:pPr>
          </w:p>
        </w:tc>
        <w:tc>
          <w:tcPr>
            <w:tcW w:w="3142" w:type="dxa"/>
            <w:tcBorders>
              <w:top w:val="single" w:sz="6" w:space="0" w:color="auto"/>
              <w:left w:val="single" w:sz="6" w:space="0" w:color="auto"/>
              <w:bottom w:val="single" w:sz="6" w:space="0" w:color="auto"/>
              <w:right w:val="single" w:sz="6" w:space="0" w:color="auto"/>
            </w:tcBorders>
            <w:hideMark/>
          </w:tcPr>
          <w:p w:rsidR="006E777B" w:rsidRPr="00840F00" w:rsidRDefault="00840F00" w:rsidP="006E777B">
            <w:pPr>
              <w:autoSpaceDE w:val="0"/>
              <w:autoSpaceDN w:val="0"/>
              <w:adjustRightInd w:val="0"/>
              <w:spacing w:after="0" w:line="240" w:lineRule="auto"/>
              <w:rPr>
                <w:rFonts w:ascii="Arial" w:hAnsi="Arial" w:cs="Arial"/>
                <w:b/>
                <w:color w:val="000000"/>
                <w:sz w:val="20"/>
                <w:szCs w:val="20"/>
                <w:lang w:eastAsia="hr-HR"/>
              </w:rPr>
            </w:pPr>
            <w:r w:rsidRPr="00840F00">
              <w:rPr>
                <w:rFonts w:ascii="Arial" w:hAnsi="Arial" w:cs="Arial"/>
                <w:b/>
                <w:color w:val="000000"/>
                <w:sz w:val="20"/>
                <w:szCs w:val="20"/>
                <w:lang w:eastAsia="hr-HR"/>
              </w:rPr>
              <w:t>UKUPNO</w:t>
            </w:r>
          </w:p>
        </w:tc>
        <w:tc>
          <w:tcPr>
            <w:tcW w:w="1531" w:type="dxa"/>
            <w:tcBorders>
              <w:top w:val="single" w:sz="6" w:space="0" w:color="auto"/>
              <w:left w:val="single" w:sz="6" w:space="0" w:color="auto"/>
              <w:bottom w:val="single" w:sz="6" w:space="0" w:color="auto"/>
              <w:right w:val="single" w:sz="6" w:space="0" w:color="auto"/>
            </w:tcBorders>
            <w:hideMark/>
          </w:tcPr>
          <w:p w:rsidR="006E777B" w:rsidRPr="00840F00" w:rsidRDefault="00840F00" w:rsidP="006E777B">
            <w:pPr>
              <w:autoSpaceDE w:val="0"/>
              <w:autoSpaceDN w:val="0"/>
              <w:adjustRightInd w:val="0"/>
              <w:spacing w:after="0" w:line="240" w:lineRule="auto"/>
              <w:jc w:val="right"/>
              <w:rPr>
                <w:rFonts w:ascii="Arial" w:hAnsi="Arial" w:cs="Arial"/>
                <w:b/>
                <w:color w:val="000000"/>
                <w:sz w:val="20"/>
                <w:szCs w:val="20"/>
                <w:lang w:eastAsia="hr-HR"/>
              </w:rPr>
            </w:pPr>
            <w:r w:rsidRPr="00840F00">
              <w:rPr>
                <w:rFonts w:ascii="Arial" w:hAnsi="Arial" w:cs="Arial"/>
                <w:b/>
                <w:color w:val="000000"/>
                <w:sz w:val="20"/>
                <w:szCs w:val="20"/>
                <w:lang w:eastAsia="hr-HR"/>
              </w:rPr>
              <w:t>1.447.073,12</w:t>
            </w:r>
          </w:p>
        </w:tc>
      </w:tr>
    </w:tbl>
    <w:p w:rsidR="00F430D0" w:rsidRDefault="00F430D0" w:rsidP="00F31EBF">
      <w:pPr>
        <w:pStyle w:val="Bezproreda"/>
        <w:rPr>
          <w:i/>
          <w:sz w:val="24"/>
          <w:szCs w:val="24"/>
        </w:rPr>
      </w:pPr>
    </w:p>
    <w:p w:rsidR="00F430D0" w:rsidRDefault="00840F00" w:rsidP="00F31EBF">
      <w:pPr>
        <w:pStyle w:val="Bezproreda"/>
        <w:rPr>
          <w:rFonts w:ascii="Arial" w:hAnsi="Arial" w:cs="Arial"/>
          <w:i/>
          <w:sz w:val="24"/>
          <w:szCs w:val="24"/>
        </w:rPr>
      </w:pPr>
      <w:r w:rsidRPr="00840F00">
        <w:rPr>
          <w:rFonts w:ascii="Arial" w:hAnsi="Arial" w:cs="Arial"/>
          <w:i/>
          <w:sz w:val="24"/>
          <w:szCs w:val="24"/>
        </w:rPr>
        <w:t xml:space="preserve">U poslovnim knjigama dužnika iskazuje se kratkotrajna imovina-potraživanja od kupaca u ukupnom iznosu od </w:t>
      </w:r>
      <w:r>
        <w:rPr>
          <w:rFonts w:ascii="Arial" w:hAnsi="Arial" w:cs="Arial"/>
          <w:i/>
          <w:sz w:val="24"/>
          <w:szCs w:val="24"/>
        </w:rPr>
        <w:t>1.447.073,12kn pri čemu se na potraživanja prema kupcima u zemlji iskazuje iznos od 1.353.266,11kn dok na potraživanja prema kupcima u inozemstvu otpada iznos od 93.807,01kn.</w:t>
      </w:r>
    </w:p>
    <w:p w:rsidR="00840F00" w:rsidRDefault="00840F00" w:rsidP="00F31EBF">
      <w:pPr>
        <w:pStyle w:val="Bezproreda"/>
        <w:rPr>
          <w:rFonts w:ascii="Arial" w:hAnsi="Arial" w:cs="Arial"/>
          <w:i/>
          <w:sz w:val="24"/>
          <w:szCs w:val="24"/>
        </w:rPr>
      </w:pPr>
      <w:r>
        <w:rPr>
          <w:rFonts w:ascii="Arial" w:hAnsi="Arial" w:cs="Arial"/>
          <w:i/>
          <w:sz w:val="24"/>
          <w:szCs w:val="24"/>
        </w:rPr>
        <w:t>U strukturi potraživanja 90% otpada na potraživanja prema kupcu Hotel Asseria doo</w:t>
      </w:r>
      <w:r w:rsidR="0072034C">
        <w:rPr>
          <w:rFonts w:ascii="Arial" w:hAnsi="Arial" w:cs="Arial"/>
          <w:i/>
          <w:sz w:val="24"/>
          <w:szCs w:val="24"/>
        </w:rPr>
        <w:t xml:space="preserve"> , a ostalih 10% na sve ostale kupce.</w:t>
      </w:r>
    </w:p>
    <w:p w:rsidR="007C7B74" w:rsidRDefault="00B10504" w:rsidP="00F31EBF">
      <w:pPr>
        <w:pStyle w:val="Bezproreda"/>
        <w:rPr>
          <w:rFonts w:ascii="Arial" w:hAnsi="Arial" w:cs="Arial"/>
          <w:i/>
          <w:sz w:val="24"/>
          <w:szCs w:val="24"/>
        </w:rPr>
      </w:pPr>
      <w:r>
        <w:rPr>
          <w:rFonts w:ascii="Arial" w:hAnsi="Arial" w:cs="Arial"/>
          <w:i/>
          <w:sz w:val="24"/>
          <w:szCs w:val="24"/>
        </w:rPr>
        <w:t xml:space="preserve">Naime prema dostupnim podacima Mate Šunić jedini je osnivač i odgovorna osoba u društvu Hotel Asseria. </w:t>
      </w:r>
      <w:r w:rsidR="007C7B74">
        <w:rPr>
          <w:rFonts w:ascii="Arial" w:hAnsi="Arial" w:cs="Arial"/>
          <w:i/>
          <w:sz w:val="24"/>
          <w:szCs w:val="24"/>
        </w:rPr>
        <w:t xml:space="preserve">Rješenjem FINA-e, Regionalni centar Split, Nagodbeno vijeće ST03 od dana 30.01.2014.god nad društvom je otvoren postupak predstečajne nagodbe. Tijekom postupka utvrđena je tražbina prema društvu Grič-3 doo u iznosu od 49.256,87kn. Planom financijskog restrukturiranja predviđen je otpis kamate </w:t>
      </w:r>
      <w:r w:rsidR="00C71496">
        <w:rPr>
          <w:rFonts w:ascii="Arial" w:hAnsi="Arial" w:cs="Arial"/>
          <w:i/>
          <w:sz w:val="24"/>
          <w:szCs w:val="24"/>
        </w:rPr>
        <w:t xml:space="preserve">u cjelosti </w:t>
      </w:r>
      <w:r w:rsidR="007C7B74">
        <w:rPr>
          <w:rFonts w:ascii="Arial" w:hAnsi="Arial" w:cs="Arial"/>
          <w:i/>
          <w:sz w:val="24"/>
          <w:szCs w:val="24"/>
        </w:rPr>
        <w:t>i glavnice od 50% što je u konačnici i prihvaćeno od strane vjerovnika te je dana 14.10.2014.god pred Trgovačkim sudom u Zadru 4StPn-42/14-10 u navedenom predmetu sklopljena predstečajna nagodba.</w:t>
      </w:r>
    </w:p>
    <w:p w:rsidR="007C7B74" w:rsidRDefault="007C7B74" w:rsidP="00F31EBF">
      <w:pPr>
        <w:pStyle w:val="Bezproreda"/>
        <w:rPr>
          <w:rFonts w:ascii="Arial" w:hAnsi="Arial" w:cs="Arial"/>
          <w:i/>
          <w:sz w:val="24"/>
          <w:szCs w:val="24"/>
        </w:rPr>
      </w:pPr>
      <w:r>
        <w:rPr>
          <w:rFonts w:ascii="Arial" w:hAnsi="Arial" w:cs="Arial"/>
          <w:i/>
          <w:sz w:val="24"/>
          <w:szCs w:val="24"/>
        </w:rPr>
        <w:t>Sukladno navedenom Hotel Asseria temeljem potpisane nagodbe duguje Griču-3 doo iznos od 29.256,87kn uz rok otplate od 48 mjeseci od dana sklapanja predstečajne nagodbe pred sudom.</w:t>
      </w:r>
    </w:p>
    <w:p w:rsidR="00F430D0" w:rsidRDefault="007C7B74" w:rsidP="00F31EBF">
      <w:pPr>
        <w:pStyle w:val="Bezproreda"/>
        <w:rPr>
          <w:rFonts w:ascii="Arial" w:hAnsi="Arial" w:cs="Arial"/>
          <w:i/>
          <w:sz w:val="24"/>
          <w:szCs w:val="24"/>
        </w:rPr>
      </w:pPr>
      <w:r>
        <w:rPr>
          <w:rFonts w:ascii="Arial" w:hAnsi="Arial" w:cs="Arial"/>
          <w:i/>
          <w:sz w:val="24"/>
          <w:szCs w:val="24"/>
        </w:rPr>
        <w:t>Ostatak iznosa od 1.279.977,13kn predstavlja dug nastao tijekom 2014.god</w:t>
      </w:r>
      <w:r w:rsidR="00A43457">
        <w:rPr>
          <w:rFonts w:ascii="Arial" w:hAnsi="Arial" w:cs="Arial"/>
          <w:i/>
          <w:sz w:val="24"/>
          <w:szCs w:val="24"/>
        </w:rPr>
        <w:t>, a sa naslova prodaje sirovina i podnajma pogona u Obrovcu te prefakturiranja troškova</w:t>
      </w:r>
      <w:r w:rsidR="00B10504">
        <w:rPr>
          <w:rFonts w:ascii="Arial" w:hAnsi="Arial" w:cs="Arial"/>
          <w:i/>
          <w:sz w:val="24"/>
          <w:szCs w:val="24"/>
        </w:rPr>
        <w:t xml:space="preserve"> </w:t>
      </w:r>
      <w:r w:rsidR="005C7BB5">
        <w:rPr>
          <w:rFonts w:ascii="Arial" w:hAnsi="Arial" w:cs="Arial"/>
          <w:i/>
          <w:sz w:val="24"/>
          <w:szCs w:val="24"/>
        </w:rPr>
        <w:t>električne energije i režija za navedeni pogon.</w:t>
      </w:r>
    </w:p>
    <w:p w:rsidR="007E71A6" w:rsidRPr="00840F00" w:rsidRDefault="007E71A6" w:rsidP="00F31EBF">
      <w:pPr>
        <w:pStyle w:val="Bezproreda"/>
        <w:rPr>
          <w:rFonts w:ascii="Arial" w:hAnsi="Arial" w:cs="Arial"/>
          <w:i/>
          <w:sz w:val="24"/>
          <w:szCs w:val="24"/>
        </w:rPr>
      </w:pPr>
      <w:r>
        <w:rPr>
          <w:rFonts w:ascii="Arial" w:hAnsi="Arial" w:cs="Arial"/>
          <w:i/>
          <w:sz w:val="24"/>
          <w:szCs w:val="24"/>
        </w:rPr>
        <w:t>Osim navedene imovine dužnik iskazuje i financijsku imovinu sa naslova danih pozajmica vlasniku-Mati Šuniću u iznosu od 187.098,00kn.</w:t>
      </w:r>
    </w:p>
    <w:p w:rsidR="00F430D0" w:rsidRPr="00840F00" w:rsidRDefault="00F430D0" w:rsidP="00F31EBF">
      <w:pPr>
        <w:pStyle w:val="Bezproreda"/>
        <w:rPr>
          <w:rFonts w:ascii="Arial" w:hAnsi="Arial" w:cs="Arial"/>
          <w:i/>
          <w:sz w:val="24"/>
          <w:szCs w:val="24"/>
        </w:rPr>
      </w:pPr>
    </w:p>
    <w:p w:rsidR="00F430D0" w:rsidRPr="00840F00" w:rsidRDefault="00F430D0" w:rsidP="00F31EBF">
      <w:pPr>
        <w:pStyle w:val="Bezproreda"/>
        <w:rPr>
          <w:rFonts w:ascii="Arial" w:hAnsi="Arial" w:cs="Arial"/>
          <w:i/>
          <w:sz w:val="24"/>
          <w:szCs w:val="24"/>
        </w:rPr>
      </w:pPr>
    </w:p>
    <w:p w:rsidR="00F430D0" w:rsidRPr="00840F00" w:rsidRDefault="00F430D0" w:rsidP="00F31EBF">
      <w:pPr>
        <w:pStyle w:val="Bezproreda"/>
        <w:rPr>
          <w:rFonts w:ascii="Arial" w:hAnsi="Arial" w:cs="Arial"/>
          <w:i/>
          <w:sz w:val="24"/>
          <w:szCs w:val="24"/>
        </w:rPr>
      </w:pPr>
    </w:p>
    <w:p w:rsidR="00F430D0" w:rsidRPr="00840F00" w:rsidRDefault="00F430D0" w:rsidP="00F31EBF">
      <w:pPr>
        <w:pStyle w:val="Bezproreda"/>
        <w:rPr>
          <w:rFonts w:ascii="Arial" w:hAnsi="Arial" w:cs="Arial"/>
          <w:i/>
          <w:sz w:val="24"/>
          <w:szCs w:val="24"/>
        </w:rPr>
      </w:pPr>
    </w:p>
    <w:p w:rsidR="00F430D0" w:rsidRDefault="00F430D0" w:rsidP="00F31EBF">
      <w:pPr>
        <w:pStyle w:val="Bezproreda"/>
        <w:rPr>
          <w:i/>
          <w:sz w:val="24"/>
          <w:szCs w:val="24"/>
        </w:rPr>
      </w:pPr>
    </w:p>
    <w:p w:rsidR="00F430D0" w:rsidRDefault="00F430D0" w:rsidP="00F31EBF">
      <w:pPr>
        <w:pStyle w:val="Bezproreda"/>
        <w:rPr>
          <w:i/>
          <w:sz w:val="24"/>
          <w:szCs w:val="24"/>
        </w:rPr>
      </w:pPr>
    </w:p>
    <w:p w:rsidR="007E71A6" w:rsidRDefault="007E71A6" w:rsidP="00F31EBF">
      <w:pPr>
        <w:pStyle w:val="Bezproreda"/>
        <w:rPr>
          <w:i/>
          <w:sz w:val="24"/>
          <w:szCs w:val="24"/>
        </w:rPr>
      </w:pPr>
    </w:p>
    <w:p w:rsidR="007E71A6" w:rsidRDefault="007E71A6" w:rsidP="00F31EBF">
      <w:pPr>
        <w:pStyle w:val="Bezproreda"/>
        <w:rPr>
          <w:i/>
          <w:sz w:val="24"/>
          <w:szCs w:val="24"/>
        </w:rPr>
      </w:pPr>
    </w:p>
    <w:p w:rsidR="007E71A6" w:rsidRDefault="007E71A6" w:rsidP="00F31EBF">
      <w:pPr>
        <w:pStyle w:val="Bezproreda"/>
        <w:rPr>
          <w:i/>
          <w:sz w:val="24"/>
          <w:szCs w:val="24"/>
        </w:rPr>
      </w:pPr>
    </w:p>
    <w:p w:rsidR="007E71A6" w:rsidRDefault="007E71A6" w:rsidP="00F31EBF">
      <w:pPr>
        <w:pStyle w:val="Bezproreda"/>
        <w:rPr>
          <w:i/>
          <w:sz w:val="24"/>
          <w:szCs w:val="24"/>
        </w:rPr>
      </w:pPr>
    </w:p>
    <w:p w:rsidR="00F430D0" w:rsidRPr="00820521" w:rsidRDefault="00F430D0" w:rsidP="00F430D0">
      <w:pPr>
        <w:pStyle w:val="Bezproreda"/>
        <w:rPr>
          <w:rFonts w:ascii="Arial" w:hAnsi="Arial" w:cs="Arial"/>
          <w:b/>
          <w:i/>
          <w:sz w:val="24"/>
          <w:szCs w:val="24"/>
        </w:rPr>
      </w:pPr>
      <w:r w:rsidRPr="00820521">
        <w:rPr>
          <w:rFonts w:ascii="Arial" w:hAnsi="Arial" w:cs="Arial"/>
          <w:b/>
          <w:i/>
          <w:sz w:val="24"/>
          <w:szCs w:val="24"/>
        </w:rPr>
        <w:lastRenderedPageBreak/>
        <w:t>GRIČ-3 doo, Benkovac</w:t>
      </w:r>
    </w:p>
    <w:p w:rsidR="00F430D0" w:rsidRPr="00820521" w:rsidRDefault="00F430D0" w:rsidP="00F430D0">
      <w:pPr>
        <w:pStyle w:val="Bezproreda"/>
        <w:rPr>
          <w:rFonts w:ascii="Arial" w:hAnsi="Arial" w:cs="Arial"/>
          <w:b/>
          <w:i/>
          <w:sz w:val="24"/>
          <w:szCs w:val="24"/>
        </w:rPr>
      </w:pPr>
      <w:r w:rsidRPr="00820521">
        <w:rPr>
          <w:rFonts w:ascii="Arial" w:hAnsi="Arial" w:cs="Arial"/>
          <w:b/>
          <w:i/>
          <w:sz w:val="24"/>
          <w:szCs w:val="24"/>
        </w:rPr>
        <w:t>U STEČAJU</w:t>
      </w:r>
    </w:p>
    <w:p w:rsidR="00F430D0" w:rsidRDefault="00F430D0" w:rsidP="00F430D0">
      <w:pPr>
        <w:pStyle w:val="Bezproreda"/>
        <w:rPr>
          <w:rFonts w:ascii="Arial" w:hAnsi="Arial" w:cs="Arial"/>
          <w:b/>
          <w:i/>
          <w:sz w:val="24"/>
          <w:szCs w:val="24"/>
        </w:rPr>
      </w:pPr>
      <w:r w:rsidRPr="00820521">
        <w:rPr>
          <w:rFonts w:ascii="Arial" w:hAnsi="Arial" w:cs="Arial"/>
          <w:b/>
          <w:i/>
          <w:sz w:val="24"/>
          <w:szCs w:val="24"/>
        </w:rPr>
        <w:t>1 St-134/15</w:t>
      </w:r>
    </w:p>
    <w:p w:rsidR="007E71A6" w:rsidRDefault="007E71A6" w:rsidP="00F430D0">
      <w:pPr>
        <w:pStyle w:val="Bezproreda"/>
        <w:rPr>
          <w:rFonts w:ascii="Arial" w:hAnsi="Arial" w:cs="Arial"/>
          <w:b/>
          <w:i/>
          <w:sz w:val="24"/>
          <w:szCs w:val="24"/>
        </w:rPr>
      </w:pPr>
    </w:p>
    <w:p w:rsidR="007E71A6" w:rsidRDefault="007E71A6" w:rsidP="00F430D0">
      <w:pPr>
        <w:pStyle w:val="Bezproreda"/>
        <w:rPr>
          <w:rFonts w:ascii="Arial" w:hAnsi="Arial" w:cs="Arial"/>
          <w:b/>
          <w:i/>
          <w:sz w:val="24"/>
          <w:szCs w:val="24"/>
        </w:rPr>
      </w:pPr>
    </w:p>
    <w:p w:rsidR="007E71A6" w:rsidRDefault="007E71A6" w:rsidP="00F430D0">
      <w:pPr>
        <w:pStyle w:val="Bezproreda"/>
        <w:rPr>
          <w:rFonts w:ascii="Arial" w:hAnsi="Arial" w:cs="Arial"/>
          <w:b/>
          <w:i/>
          <w:sz w:val="24"/>
          <w:szCs w:val="24"/>
        </w:rPr>
      </w:pPr>
    </w:p>
    <w:p w:rsidR="007E71A6" w:rsidRPr="00820521" w:rsidRDefault="007E71A6" w:rsidP="00F430D0">
      <w:pPr>
        <w:pStyle w:val="Bezproreda"/>
        <w:rPr>
          <w:rFonts w:ascii="Arial" w:hAnsi="Arial" w:cs="Arial"/>
          <w:b/>
          <w:i/>
          <w:sz w:val="24"/>
          <w:szCs w:val="24"/>
        </w:rPr>
      </w:pPr>
    </w:p>
    <w:p w:rsidR="00F31EBF" w:rsidRDefault="00F31EBF" w:rsidP="00F31EBF">
      <w:pPr>
        <w:pStyle w:val="Bezproreda"/>
        <w:rPr>
          <w:i/>
          <w:sz w:val="24"/>
          <w:szCs w:val="24"/>
        </w:rPr>
      </w:pPr>
      <w:r>
        <w:rPr>
          <w:i/>
          <w:sz w:val="24"/>
          <w:szCs w:val="24"/>
        </w:rPr>
        <w:t>.</w:t>
      </w:r>
    </w:p>
    <w:p w:rsidR="00F430D0" w:rsidRDefault="00F430D0" w:rsidP="00F31EBF">
      <w:pPr>
        <w:pStyle w:val="Bezproreda"/>
        <w:rPr>
          <w:i/>
          <w:sz w:val="24"/>
          <w:szCs w:val="24"/>
        </w:rPr>
      </w:pPr>
    </w:p>
    <w:p w:rsidR="00F430D0" w:rsidRDefault="00F430D0" w:rsidP="00F31EBF">
      <w:pPr>
        <w:pStyle w:val="Bezproreda"/>
        <w:rPr>
          <w:i/>
          <w:sz w:val="24"/>
          <w:szCs w:val="24"/>
        </w:rPr>
      </w:pPr>
    </w:p>
    <w:p w:rsidR="00F430D0" w:rsidRDefault="00F430D0" w:rsidP="00F31EBF">
      <w:pPr>
        <w:pStyle w:val="Bezproreda"/>
        <w:rPr>
          <w:i/>
          <w:sz w:val="24"/>
          <w:szCs w:val="24"/>
        </w:rPr>
      </w:pPr>
    </w:p>
    <w:p w:rsidR="00F430D0" w:rsidRDefault="00F430D0" w:rsidP="00F31EBF">
      <w:pPr>
        <w:pStyle w:val="Bezproreda"/>
        <w:rPr>
          <w:i/>
          <w:sz w:val="24"/>
          <w:szCs w:val="24"/>
        </w:rPr>
      </w:pPr>
    </w:p>
    <w:p w:rsidR="00F430D0" w:rsidRDefault="00F430D0" w:rsidP="00F31EBF">
      <w:pPr>
        <w:pStyle w:val="Bezproreda"/>
        <w:rPr>
          <w:i/>
          <w:sz w:val="24"/>
          <w:szCs w:val="24"/>
        </w:rPr>
      </w:pPr>
    </w:p>
    <w:p w:rsidR="00F430D0" w:rsidRDefault="00F430D0" w:rsidP="00F31EBF">
      <w:pPr>
        <w:pStyle w:val="Bezproreda"/>
        <w:rPr>
          <w:i/>
          <w:sz w:val="24"/>
          <w:szCs w:val="24"/>
        </w:rPr>
      </w:pPr>
    </w:p>
    <w:p w:rsidR="00F430D0" w:rsidRDefault="00F430D0" w:rsidP="00F31EBF">
      <w:pPr>
        <w:pStyle w:val="Bezproreda"/>
        <w:rPr>
          <w:i/>
          <w:sz w:val="24"/>
          <w:szCs w:val="24"/>
        </w:rPr>
      </w:pPr>
    </w:p>
    <w:p w:rsidR="00F430D0" w:rsidRDefault="00F430D0" w:rsidP="00F31EBF">
      <w:pPr>
        <w:pStyle w:val="Bezproreda"/>
        <w:rPr>
          <w:i/>
          <w:sz w:val="24"/>
          <w:szCs w:val="24"/>
        </w:rPr>
      </w:pPr>
    </w:p>
    <w:p w:rsidR="00F430D0" w:rsidRDefault="00F430D0" w:rsidP="00F31EBF">
      <w:pPr>
        <w:pStyle w:val="Bezproreda"/>
        <w:rPr>
          <w:i/>
          <w:sz w:val="24"/>
          <w:szCs w:val="24"/>
        </w:rPr>
      </w:pPr>
    </w:p>
    <w:p w:rsidR="00F430D0" w:rsidRDefault="00F430D0" w:rsidP="00F31EBF">
      <w:pPr>
        <w:pStyle w:val="Bezproreda"/>
        <w:rPr>
          <w:i/>
          <w:sz w:val="24"/>
          <w:szCs w:val="24"/>
        </w:rPr>
      </w:pPr>
    </w:p>
    <w:p w:rsidR="00F430D0" w:rsidRDefault="007E71A6" w:rsidP="00F31EBF">
      <w:pPr>
        <w:pStyle w:val="Bezproreda"/>
        <w:rPr>
          <w:rFonts w:ascii="Arial" w:hAnsi="Arial" w:cs="Arial"/>
          <w:b/>
          <w:i/>
          <w:sz w:val="28"/>
          <w:szCs w:val="28"/>
        </w:rPr>
      </w:pPr>
      <w:r w:rsidRPr="007E71A6">
        <w:rPr>
          <w:rFonts w:ascii="Arial" w:hAnsi="Arial" w:cs="Arial"/>
          <w:i/>
          <w:sz w:val="24"/>
          <w:szCs w:val="24"/>
        </w:rPr>
        <w:t xml:space="preserve">                  </w:t>
      </w:r>
      <w:r w:rsidR="00960F0F">
        <w:rPr>
          <w:rFonts w:ascii="Arial" w:hAnsi="Arial" w:cs="Arial"/>
          <w:b/>
          <w:i/>
          <w:sz w:val="28"/>
          <w:szCs w:val="28"/>
        </w:rPr>
        <w:t>3</w:t>
      </w:r>
      <w:r w:rsidRPr="007E71A6">
        <w:rPr>
          <w:rFonts w:ascii="Arial" w:hAnsi="Arial" w:cs="Arial"/>
          <w:b/>
          <w:i/>
          <w:sz w:val="28"/>
          <w:szCs w:val="28"/>
        </w:rPr>
        <w:t>.  POPIS  VJEROVNIKA</w:t>
      </w:r>
      <w:r>
        <w:rPr>
          <w:rFonts w:ascii="Arial" w:hAnsi="Arial" w:cs="Arial"/>
          <w:b/>
          <w:i/>
          <w:sz w:val="28"/>
          <w:szCs w:val="28"/>
        </w:rPr>
        <w:t xml:space="preserve">  STEČAJNOG  DUŽNIKA</w:t>
      </w:r>
    </w:p>
    <w:p w:rsidR="007E71A6" w:rsidRDefault="007E71A6" w:rsidP="00F31EBF">
      <w:pPr>
        <w:pStyle w:val="Bezproreda"/>
        <w:rPr>
          <w:rFonts w:ascii="Arial" w:hAnsi="Arial" w:cs="Arial"/>
          <w:b/>
          <w:i/>
          <w:sz w:val="28"/>
          <w:szCs w:val="28"/>
        </w:rPr>
      </w:pPr>
    </w:p>
    <w:p w:rsidR="007E71A6" w:rsidRPr="007E71A6" w:rsidRDefault="007E71A6" w:rsidP="00F31EBF">
      <w:pPr>
        <w:pStyle w:val="Bezproreda"/>
        <w:rPr>
          <w:rFonts w:ascii="Arial" w:hAnsi="Arial" w:cs="Arial"/>
          <w:b/>
          <w:i/>
          <w:sz w:val="28"/>
          <w:szCs w:val="28"/>
        </w:rPr>
      </w:pPr>
      <w:r>
        <w:rPr>
          <w:rFonts w:ascii="Arial" w:hAnsi="Arial" w:cs="Arial"/>
          <w:b/>
          <w:i/>
          <w:sz w:val="28"/>
          <w:szCs w:val="28"/>
        </w:rPr>
        <w:tab/>
      </w:r>
      <w:r>
        <w:rPr>
          <w:rFonts w:ascii="Arial" w:hAnsi="Arial" w:cs="Arial"/>
          <w:b/>
          <w:i/>
          <w:sz w:val="28"/>
          <w:szCs w:val="28"/>
        </w:rPr>
        <w:tab/>
      </w:r>
      <w:r>
        <w:rPr>
          <w:rFonts w:ascii="Arial" w:hAnsi="Arial" w:cs="Arial"/>
          <w:b/>
          <w:i/>
          <w:sz w:val="28"/>
          <w:szCs w:val="28"/>
        </w:rPr>
        <w:tab/>
      </w:r>
      <w:r>
        <w:rPr>
          <w:rFonts w:ascii="Arial" w:hAnsi="Arial" w:cs="Arial"/>
          <w:b/>
          <w:i/>
          <w:sz w:val="28"/>
          <w:szCs w:val="28"/>
        </w:rPr>
        <w:tab/>
      </w:r>
      <w:r>
        <w:rPr>
          <w:rFonts w:ascii="Arial" w:hAnsi="Arial" w:cs="Arial"/>
          <w:b/>
          <w:i/>
          <w:sz w:val="28"/>
          <w:szCs w:val="28"/>
        </w:rPr>
        <w:tab/>
        <w:t>( Čl.222.SZ)</w:t>
      </w:r>
    </w:p>
    <w:p w:rsidR="00F430D0" w:rsidRDefault="00F430D0" w:rsidP="00F31EBF">
      <w:pPr>
        <w:pStyle w:val="Bezproreda"/>
        <w:rPr>
          <w:i/>
          <w:sz w:val="24"/>
          <w:szCs w:val="24"/>
        </w:rPr>
      </w:pPr>
    </w:p>
    <w:p w:rsidR="007E71A6" w:rsidRDefault="007E71A6" w:rsidP="00F31EBF">
      <w:pPr>
        <w:pStyle w:val="Bezproreda"/>
        <w:rPr>
          <w:i/>
          <w:sz w:val="24"/>
          <w:szCs w:val="24"/>
        </w:rPr>
      </w:pPr>
    </w:p>
    <w:p w:rsidR="007E71A6" w:rsidRDefault="007E71A6" w:rsidP="00F31EBF">
      <w:pPr>
        <w:pStyle w:val="Bezproreda"/>
        <w:rPr>
          <w:i/>
          <w:sz w:val="24"/>
          <w:szCs w:val="24"/>
        </w:rPr>
      </w:pPr>
    </w:p>
    <w:p w:rsidR="007E71A6" w:rsidRDefault="007E71A6" w:rsidP="00F31EBF">
      <w:pPr>
        <w:pStyle w:val="Bezproreda"/>
        <w:rPr>
          <w:i/>
          <w:sz w:val="24"/>
          <w:szCs w:val="24"/>
        </w:rPr>
      </w:pPr>
    </w:p>
    <w:p w:rsidR="007E71A6" w:rsidRDefault="007E71A6" w:rsidP="00F31EBF">
      <w:pPr>
        <w:pStyle w:val="Bezproreda"/>
        <w:rPr>
          <w:i/>
          <w:sz w:val="24"/>
          <w:szCs w:val="24"/>
        </w:rPr>
      </w:pPr>
    </w:p>
    <w:p w:rsidR="007E71A6" w:rsidRDefault="007E71A6" w:rsidP="00F31EBF">
      <w:pPr>
        <w:pStyle w:val="Bezproreda"/>
        <w:rPr>
          <w:i/>
          <w:sz w:val="24"/>
          <w:szCs w:val="24"/>
        </w:rPr>
      </w:pPr>
    </w:p>
    <w:p w:rsidR="007E71A6" w:rsidRDefault="007E71A6" w:rsidP="00F31EBF">
      <w:pPr>
        <w:pStyle w:val="Bezproreda"/>
        <w:rPr>
          <w:i/>
          <w:sz w:val="24"/>
          <w:szCs w:val="24"/>
        </w:rPr>
      </w:pPr>
    </w:p>
    <w:p w:rsidR="007E71A6" w:rsidRDefault="007E71A6" w:rsidP="00F31EBF">
      <w:pPr>
        <w:pStyle w:val="Bezproreda"/>
        <w:rPr>
          <w:i/>
          <w:sz w:val="24"/>
          <w:szCs w:val="24"/>
        </w:rPr>
      </w:pPr>
    </w:p>
    <w:p w:rsidR="007E71A6" w:rsidRDefault="007E71A6" w:rsidP="00F31EBF">
      <w:pPr>
        <w:pStyle w:val="Bezproreda"/>
        <w:rPr>
          <w:i/>
          <w:sz w:val="24"/>
          <w:szCs w:val="24"/>
        </w:rPr>
      </w:pPr>
    </w:p>
    <w:p w:rsidR="007E71A6" w:rsidRDefault="007E71A6" w:rsidP="00F31EBF">
      <w:pPr>
        <w:pStyle w:val="Bezproreda"/>
        <w:rPr>
          <w:i/>
          <w:sz w:val="24"/>
          <w:szCs w:val="24"/>
        </w:rPr>
      </w:pPr>
    </w:p>
    <w:p w:rsidR="007E71A6" w:rsidRDefault="007E71A6" w:rsidP="00F31EBF">
      <w:pPr>
        <w:pStyle w:val="Bezproreda"/>
        <w:rPr>
          <w:i/>
          <w:sz w:val="24"/>
          <w:szCs w:val="24"/>
        </w:rPr>
      </w:pPr>
    </w:p>
    <w:p w:rsidR="007E71A6" w:rsidRDefault="007E71A6" w:rsidP="00F31EBF">
      <w:pPr>
        <w:pStyle w:val="Bezproreda"/>
        <w:rPr>
          <w:i/>
          <w:sz w:val="24"/>
          <w:szCs w:val="24"/>
        </w:rPr>
      </w:pPr>
    </w:p>
    <w:p w:rsidR="007E71A6" w:rsidRDefault="007E71A6" w:rsidP="00F31EBF">
      <w:pPr>
        <w:pStyle w:val="Bezproreda"/>
        <w:rPr>
          <w:i/>
          <w:sz w:val="24"/>
          <w:szCs w:val="24"/>
        </w:rPr>
      </w:pPr>
    </w:p>
    <w:p w:rsidR="007E71A6" w:rsidRDefault="007E71A6" w:rsidP="00F31EBF">
      <w:pPr>
        <w:pStyle w:val="Bezproreda"/>
        <w:rPr>
          <w:i/>
          <w:sz w:val="24"/>
          <w:szCs w:val="24"/>
        </w:rPr>
      </w:pPr>
    </w:p>
    <w:p w:rsidR="007E71A6" w:rsidRDefault="007E71A6" w:rsidP="00F31EBF">
      <w:pPr>
        <w:pStyle w:val="Bezproreda"/>
        <w:rPr>
          <w:i/>
          <w:sz w:val="24"/>
          <w:szCs w:val="24"/>
        </w:rPr>
      </w:pPr>
    </w:p>
    <w:p w:rsidR="007E71A6" w:rsidRDefault="007E71A6" w:rsidP="00F31EBF">
      <w:pPr>
        <w:pStyle w:val="Bezproreda"/>
        <w:rPr>
          <w:i/>
          <w:sz w:val="24"/>
          <w:szCs w:val="24"/>
        </w:rPr>
      </w:pPr>
    </w:p>
    <w:p w:rsidR="007E71A6" w:rsidRDefault="007E71A6" w:rsidP="00F31EBF">
      <w:pPr>
        <w:pStyle w:val="Bezproreda"/>
        <w:rPr>
          <w:i/>
          <w:sz w:val="24"/>
          <w:szCs w:val="24"/>
        </w:rPr>
      </w:pPr>
    </w:p>
    <w:p w:rsidR="007E71A6" w:rsidRDefault="007E71A6" w:rsidP="00F31EBF">
      <w:pPr>
        <w:pStyle w:val="Bezproreda"/>
        <w:rPr>
          <w:i/>
          <w:sz w:val="24"/>
          <w:szCs w:val="24"/>
        </w:rPr>
      </w:pPr>
    </w:p>
    <w:p w:rsidR="007E71A6" w:rsidRDefault="007E71A6" w:rsidP="00F31EBF">
      <w:pPr>
        <w:pStyle w:val="Bezproreda"/>
        <w:rPr>
          <w:i/>
          <w:sz w:val="24"/>
          <w:szCs w:val="24"/>
        </w:rPr>
      </w:pPr>
    </w:p>
    <w:p w:rsidR="007E71A6" w:rsidRDefault="007E71A6" w:rsidP="00F31EBF">
      <w:pPr>
        <w:pStyle w:val="Bezproreda"/>
        <w:rPr>
          <w:i/>
          <w:sz w:val="24"/>
          <w:szCs w:val="24"/>
        </w:rPr>
      </w:pPr>
    </w:p>
    <w:p w:rsidR="007E71A6" w:rsidRDefault="007E71A6" w:rsidP="00F31EBF">
      <w:pPr>
        <w:pStyle w:val="Bezproreda"/>
        <w:rPr>
          <w:i/>
          <w:sz w:val="24"/>
          <w:szCs w:val="24"/>
        </w:rPr>
      </w:pPr>
    </w:p>
    <w:p w:rsidR="007E71A6" w:rsidRDefault="007E71A6" w:rsidP="00F31EBF">
      <w:pPr>
        <w:pStyle w:val="Bezproreda"/>
        <w:rPr>
          <w:i/>
          <w:sz w:val="24"/>
          <w:szCs w:val="24"/>
        </w:rPr>
      </w:pPr>
    </w:p>
    <w:p w:rsidR="007E71A6" w:rsidRDefault="007E71A6" w:rsidP="00F31EBF">
      <w:pPr>
        <w:pStyle w:val="Bezproreda"/>
        <w:rPr>
          <w:i/>
          <w:sz w:val="24"/>
          <w:szCs w:val="24"/>
        </w:rPr>
      </w:pPr>
    </w:p>
    <w:p w:rsidR="007E71A6" w:rsidRDefault="007E71A6" w:rsidP="00F31EBF">
      <w:pPr>
        <w:pStyle w:val="Bezproreda"/>
        <w:rPr>
          <w:i/>
          <w:sz w:val="24"/>
          <w:szCs w:val="24"/>
        </w:rPr>
      </w:pPr>
    </w:p>
    <w:p w:rsidR="007E71A6" w:rsidRDefault="007E71A6" w:rsidP="00F31EBF">
      <w:pPr>
        <w:pStyle w:val="Bezproreda"/>
        <w:rPr>
          <w:i/>
          <w:sz w:val="24"/>
          <w:szCs w:val="24"/>
        </w:rPr>
      </w:pPr>
    </w:p>
    <w:p w:rsidR="00960F0F" w:rsidRDefault="00960F0F" w:rsidP="00F31EBF">
      <w:pPr>
        <w:pStyle w:val="Bezproreda"/>
        <w:rPr>
          <w:rFonts w:ascii="Arial" w:hAnsi="Arial" w:cs="Arial"/>
          <w:i/>
          <w:sz w:val="24"/>
          <w:szCs w:val="24"/>
        </w:rPr>
      </w:pPr>
      <w:r w:rsidRPr="00960F0F">
        <w:rPr>
          <w:rFonts w:ascii="Arial" w:hAnsi="Arial" w:cs="Arial"/>
          <w:b/>
          <w:i/>
          <w:sz w:val="28"/>
          <w:szCs w:val="28"/>
        </w:rPr>
        <w:lastRenderedPageBreak/>
        <w:t>3.1</w:t>
      </w:r>
      <w:r w:rsidRPr="00960F0F">
        <w:rPr>
          <w:rFonts w:ascii="Arial" w:eastAsia="Times New Roman" w:hAnsi="Arial" w:cs="Arial"/>
          <w:b/>
          <w:i/>
          <w:color w:val="000000"/>
          <w:sz w:val="28"/>
          <w:szCs w:val="28"/>
        </w:rPr>
        <w:t xml:space="preserve"> </w:t>
      </w:r>
      <w:r w:rsidRPr="00E93609">
        <w:rPr>
          <w:rFonts w:ascii="Arial" w:eastAsia="Times New Roman" w:hAnsi="Arial" w:cs="Arial"/>
          <w:b/>
          <w:i/>
          <w:color w:val="000000"/>
          <w:sz w:val="28"/>
          <w:szCs w:val="28"/>
        </w:rPr>
        <w:t>KRATKOR</w:t>
      </w:r>
      <w:r>
        <w:rPr>
          <w:rFonts w:ascii="Arial" w:eastAsia="Times New Roman" w:hAnsi="Arial" w:cs="Arial"/>
          <w:b/>
          <w:i/>
          <w:color w:val="000000"/>
          <w:sz w:val="28"/>
          <w:szCs w:val="28"/>
        </w:rPr>
        <w:t xml:space="preserve">OČNE </w:t>
      </w:r>
      <w:r w:rsidRPr="00E93609">
        <w:rPr>
          <w:rFonts w:ascii="Arial" w:eastAsia="Times New Roman" w:hAnsi="Arial" w:cs="Arial"/>
          <w:b/>
          <w:i/>
          <w:color w:val="000000"/>
          <w:sz w:val="28"/>
          <w:szCs w:val="28"/>
        </w:rPr>
        <w:t xml:space="preserve"> </w:t>
      </w:r>
      <w:r>
        <w:rPr>
          <w:rFonts w:ascii="Arial" w:eastAsia="Times New Roman" w:hAnsi="Arial" w:cs="Arial"/>
          <w:b/>
          <w:i/>
          <w:color w:val="000000"/>
          <w:sz w:val="28"/>
          <w:szCs w:val="28"/>
        </w:rPr>
        <w:t xml:space="preserve">OBVEZE  </w:t>
      </w:r>
      <w:r w:rsidRPr="00E93609">
        <w:rPr>
          <w:rFonts w:ascii="Arial" w:eastAsia="Times New Roman" w:hAnsi="Arial" w:cs="Arial"/>
          <w:b/>
          <w:i/>
          <w:color w:val="000000"/>
          <w:sz w:val="28"/>
          <w:szCs w:val="28"/>
        </w:rPr>
        <w:t>DRUŠTVA</w:t>
      </w:r>
      <w:r>
        <w:rPr>
          <w:rFonts w:ascii="Arial" w:eastAsia="Times New Roman" w:hAnsi="Arial" w:cs="Arial"/>
          <w:b/>
          <w:i/>
          <w:color w:val="000000"/>
          <w:sz w:val="28"/>
          <w:szCs w:val="28"/>
        </w:rPr>
        <w:t xml:space="preserve"> </w:t>
      </w:r>
      <w:r w:rsidRPr="00E93609">
        <w:rPr>
          <w:rFonts w:ascii="Arial" w:eastAsia="Times New Roman" w:hAnsi="Arial" w:cs="Arial"/>
          <w:b/>
          <w:i/>
          <w:color w:val="000000"/>
          <w:sz w:val="28"/>
          <w:szCs w:val="28"/>
        </w:rPr>
        <w:t>GRIČ-3  doo</w:t>
      </w:r>
      <w:r>
        <w:rPr>
          <w:rFonts w:ascii="Arial" w:hAnsi="Arial" w:cs="Arial"/>
          <w:i/>
          <w:sz w:val="24"/>
          <w:szCs w:val="24"/>
        </w:rPr>
        <w:t>.</w:t>
      </w:r>
    </w:p>
    <w:p w:rsidR="00960F0F" w:rsidRDefault="00960F0F" w:rsidP="00F31EBF">
      <w:pPr>
        <w:pStyle w:val="Bezproreda"/>
        <w:rPr>
          <w:rFonts w:ascii="Arial" w:hAnsi="Arial" w:cs="Arial"/>
          <w:i/>
          <w:sz w:val="24"/>
          <w:szCs w:val="24"/>
        </w:rPr>
      </w:pPr>
    </w:p>
    <w:p w:rsidR="007E71A6" w:rsidRDefault="007E71A6" w:rsidP="00F31EBF">
      <w:pPr>
        <w:pStyle w:val="Bezproreda"/>
        <w:rPr>
          <w:rFonts w:ascii="Arial" w:hAnsi="Arial" w:cs="Arial"/>
          <w:i/>
          <w:sz w:val="24"/>
          <w:szCs w:val="24"/>
        </w:rPr>
      </w:pPr>
      <w:r>
        <w:rPr>
          <w:rFonts w:ascii="Arial" w:hAnsi="Arial" w:cs="Arial"/>
          <w:i/>
          <w:sz w:val="24"/>
          <w:szCs w:val="24"/>
        </w:rPr>
        <w:t>Uvidom u raspoloživu dokumentaciju dužnika utvrđen je slijedeći popis vjerovnika:</w:t>
      </w:r>
    </w:p>
    <w:p w:rsidR="007E71A6" w:rsidRDefault="007E71A6" w:rsidP="00F31EBF">
      <w:pPr>
        <w:pStyle w:val="Bezproreda"/>
        <w:rPr>
          <w:rFonts w:ascii="Arial" w:hAnsi="Arial" w:cs="Arial"/>
          <w:i/>
          <w:sz w:val="24"/>
          <w:szCs w:val="24"/>
        </w:rPr>
      </w:pPr>
    </w:p>
    <w:p w:rsidR="007E71A6" w:rsidRPr="007E71A6" w:rsidRDefault="007E71A6" w:rsidP="00F31EBF">
      <w:pPr>
        <w:pStyle w:val="Bezproreda"/>
        <w:rPr>
          <w:rFonts w:ascii="Arial" w:hAnsi="Arial" w:cs="Arial"/>
          <w:i/>
          <w:sz w:val="24"/>
          <w:szCs w:val="24"/>
        </w:rPr>
      </w:pPr>
      <w:r>
        <w:rPr>
          <w:rFonts w:ascii="Arial" w:hAnsi="Arial" w:cs="Arial"/>
          <w:b/>
          <w:i/>
          <w:sz w:val="24"/>
          <w:szCs w:val="24"/>
        </w:rPr>
        <w:t>Tabela V Obveze prema dobavljačima i ostale obveze na dan 26.10.2015.god</w:t>
      </w:r>
      <w:r>
        <w:rPr>
          <w:rFonts w:ascii="Arial" w:hAnsi="Arial" w:cs="Arial"/>
          <w:i/>
          <w:sz w:val="24"/>
          <w:szCs w:val="24"/>
        </w:rPr>
        <w:t xml:space="preserve"> </w:t>
      </w:r>
    </w:p>
    <w:p w:rsidR="007E71A6" w:rsidRDefault="007E71A6" w:rsidP="00F31EBF">
      <w:pPr>
        <w:pStyle w:val="Bezproreda"/>
        <w:rPr>
          <w:i/>
          <w:sz w:val="24"/>
          <w:szCs w:val="24"/>
        </w:rPr>
      </w:pPr>
    </w:p>
    <w:p w:rsidR="00F430D0" w:rsidRDefault="00F430D0" w:rsidP="00F31EBF">
      <w:pPr>
        <w:pStyle w:val="Bezproreda"/>
        <w:rPr>
          <w:i/>
          <w:sz w:val="24"/>
          <w:szCs w:val="24"/>
        </w:rPr>
      </w:pPr>
    </w:p>
    <w:tbl>
      <w:tblPr>
        <w:tblW w:w="0" w:type="auto"/>
        <w:tblLayout w:type="fixed"/>
        <w:tblCellMar>
          <w:left w:w="30" w:type="dxa"/>
          <w:right w:w="30" w:type="dxa"/>
        </w:tblCellMar>
        <w:tblLook w:val="04A0" w:firstRow="1" w:lastRow="0" w:firstColumn="1" w:lastColumn="0" w:noHBand="0" w:noVBand="1"/>
      </w:tblPr>
      <w:tblGrid>
        <w:gridCol w:w="806"/>
        <w:gridCol w:w="3142"/>
        <w:gridCol w:w="1531"/>
        <w:gridCol w:w="1531"/>
      </w:tblGrid>
      <w:tr w:rsidR="003065F1" w:rsidTr="003065F1">
        <w:trPr>
          <w:trHeight w:val="386"/>
        </w:trPr>
        <w:tc>
          <w:tcPr>
            <w:tcW w:w="806" w:type="dxa"/>
            <w:tcBorders>
              <w:top w:val="single" w:sz="6" w:space="0" w:color="auto"/>
              <w:left w:val="single" w:sz="6" w:space="0" w:color="auto"/>
              <w:bottom w:val="single" w:sz="6" w:space="0" w:color="auto"/>
              <w:right w:val="single" w:sz="6" w:space="0" w:color="auto"/>
            </w:tcBorders>
            <w:hideMark/>
          </w:tcPr>
          <w:p w:rsidR="003065F1" w:rsidRPr="006E777B" w:rsidRDefault="003065F1" w:rsidP="003065F1">
            <w:pPr>
              <w:autoSpaceDE w:val="0"/>
              <w:autoSpaceDN w:val="0"/>
              <w:adjustRightInd w:val="0"/>
              <w:spacing w:after="0" w:line="240" w:lineRule="auto"/>
              <w:jc w:val="center"/>
              <w:rPr>
                <w:rFonts w:ascii="Arial" w:hAnsi="Arial" w:cs="Arial"/>
                <w:b/>
                <w:bCs/>
                <w:color w:val="000000"/>
                <w:sz w:val="20"/>
                <w:szCs w:val="20"/>
                <w:lang w:eastAsia="hr-HR"/>
              </w:rPr>
            </w:pPr>
            <w:r w:rsidRPr="006E777B">
              <w:rPr>
                <w:rFonts w:ascii="Arial" w:hAnsi="Arial" w:cs="Arial"/>
                <w:b/>
                <w:bCs/>
                <w:color w:val="000000"/>
                <w:sz w:val="20"/>
                <w:szCs w:val="20"/>
                <w:lang w:eastAsia="hr-HR"/>
              </w:rPr>
              <w:t>Red.br.</w:t>
            </w:r>
          </w:p>
        </w:tc>
        <w:tc>
          <w:tcPr>
            <w:tcW w:w="3142" w:type="dxa"/>
            <w:tcBorders>
              <w:top w:val="single" w:sz="6" w:space="0" w:color="auto"/>
              <w:left w:val="single" w:sz="6" w:space="0" w:color="auto"/>
              <w:bottom w:val="single" w:sz="6" w:space="0" w:color="auto"/>
              <w:right w:val="single" w:sz="6" w:space="0" w:color="auto"/>
            </w:tcBorders>
            <w:hideMark/>
          </w:tcPr>
          <w:p w:rsidR="003065F1" w:rsidRPr="006E777B" w:rsidRDefault="003065F1" w:rsidP="007E71A6">
            <w:pPr>
              <w:autoSpaceDE w:val="0"/>
              <w:autoSpaceDN w:val="0"/>
              <w:adjustRightInd w:val="0"/>
              <w:spacing w:after="0" w:line="240" w:lineRule="auto"/>
              <w:jc w:val="center"/>
              <w:rPr>
                <w:rFonts w:ascii="Arial" w:hAnsi="Arial" w:cs="Arial"/>
                <w:b/>
                <w:bCs/>
                <w:color w:val="000000"/>
                <w:sz w:val="20"/>
                <w:szCs w:val="20"/>
                <w:lang w:eastAsia="hr-HR"/>
              </w:rPr>
            </w:pPr>
            <w:r w:rsidRPr="006E777B">
              <w:rPr>
                <w:rFonts w:ascii="Arial" w:hAnsi="Arial" w:cs="Arial"/>
                <w:b/>
                <w:bCs/>
                <w:color w:val="000000"/>
                <w:sz w:val="20"/>
                <w:szCs w:val="20"/>
                <w:lang w:eastAsia="hr-HR"/>
              </w:rPr>
              <w:t xml:space="preserve">NAZIV </w:t>
            </w:r>
            <w:r>
              <w:rPr>
                <w:rFonts w:ascii="Arial" w:hAnsi="Arial" w:cs="Arial"/>
                <w:b/>
                <w:bCs/>
                <w:color w:val="000000"/>
                <w:sz w:val="20"/>
                <w:szCs w:val="20"/>
                <w:lang w:eastAsia="hr-HR"/>
              </w:rPr>
              <w:t>DOBAVLJAČA-OBVEZE</w:t>
            </w:r>
          </w:p>
        </w:tc>
        <w:tc>
          <w:tcPr>
            <w:tcW w:w="1531" w:type="dxa"/>
            <w:tcBorders>
              <w:top w:val="single" w:sz="6" w:space="0" w:color="auto"/>
              <w:left w:val="single" w:sz="6" w:space="0" w:color="auto"/>
              <w:bottom w:val="single" w:sz="6" w:space="0" w:color="auto"/>
              <w:right w:val="single" w:sz="6" w:space="0" w:color="auto"/>
            </w:tcBorders>
            <w:hideMark/>
          </w:tcPr>
          <w:p w:rsidR="003065F1" w:rsidRPr="006E777B" w:rsidRDefault="003065F1" w:rsidP="003065F1">
            <w:pPr>
              <w:autoSpaceDE w:val="0"/>
              <w:autoSpaceDN w:val="0"/>
              <w:adjustRightInd w:val="0"/>
              <w:spacing w:after="0" w:line="240" w:lineRule="auto"/>
              <w:jc w:val="center"/>
              <w:rPr>
                <w:rFonts w:ascii="Arial" w:hAnsi="Arial" w:cs="Arial"/>
                <w:b/>
                <w:bCs/>
                <w:color w:val="000000"/>
                <w:sz w:val="20"/>
                <w:szCs w:val="20"/>
                <w:lang w:eastAsia="hr-HR"/>
              </w:rPr>
            </w:pPr>
            <w:r w:rsidRPr="006E777B">
              <w:rPr>
                <w:rFonts w:ascii="Arial" w:hAnsi="Arial" w:cs="Arial"/>
                <w:b/>
                <w:bCs/>
                <w:color w:val="000000"/>
                <w:sz w:val="20"/>
                <w:szCs w:val="20"/>
                <w:lang w:eastAsia="hr-HR"/>
              </w:rPr>
              <w:t>Iznos u kn</w:t>
            </w:r>
          </w:p>
        </w:tc>
        <w:tc>
          <w:tcPr>
            <w:tcW w:w="1531" w:type="dxa"/>
            <w:tcBorders>
              <w:top w:val="single" w:sz="6" w:space="0" w:color="auto"/>
              <w:left w:val="single" w:sz="6" w:space="0" w:color="auto"/>
              <w:bottom w:val="single" w:sz="6" w:space="0" w:color="auto"/>
              <w:right w:val="single" w:sz="6" w:space="0" w:color="auto"/>
            </w:tcBorders>
          </w:tcPr>
          <w:p w:rsidR="003065F1" w:rsidRPr="006E777B" w:rsidRDefault="003065F1" w:rsidP="003065F1">
            <w:pPr>
              <w:autoSpaceDE w:val="0"/>
              <w:autoSpaceDN w:val="0"/>
              <w:adjustRightInd w:val="0"/>
              <w:spacing w:after="0" w:line="240" w:lineRule="auto"/>
              <w:jc w:val="center"/>
              <w:rPr>
                <w:rFonts w:ascii="Arial" w:hAnsi="Arial" w:cs="Arial"/>
                <w:b/>
                <w:bCs/>
                <w:color w:val="000000"/>
                <w:sz w:val="20"/>
                <w:szCs w:val="20"/>
                <w:lang w:eastAsia="hr-HR"/>
              </w:rPr>
            </w:pPr>
            <w:r>
              <w:rPr>
                <w:rFonts w:ascii="Arial" w:hAnsi="Arial" w:cs="Arial"/>
                <w:b/>
                <w:bCs/>
                <w:color w:val="000000"/>
                <w:sz w:val="20"/>
                <w:szCs w:val="20"/>
                <w:lang w:eastAsia="hr-HR"/>
              </w:rPr>
              <w:t>PRIJAVLJENO U STEČAJNOM POSTUPKU</w:t>
            </w:r>
          </w:p>
        </w:tc>
      </w:tr>
      <w:tr w:rsidR="003065F1" w:rsidTr="003065F1">
        <w:trPr>
          <w:trHeight w:val="290"/>
        </w:trPr>
        <w:tc>
          <w:tcPr>
            <w:tcW w:w="806" w:type="dxa"/>
            <w:tcBorders>
              <w:top w:val="single" w:sz="6" w:space="0" w:color="auto"/>
              <w:left w:val="single" w:sz="6" w:space="0" w:color="auto"/>
              <w:bottom w:val="single" w:sz="6" w:space="0" w:color="auto"/>
              <w:right w:val="single" w:sz="6" w:space="0" w:color="auto"/>
            </w:tcBorders>
            <w:hideMark/>
          </w:tcPr>
          <w:p w:rsidR="003065F1" w:rsidRPr="006E777B" w:rsidRDefault="003065F1" w:rsidP="003065F1">
            <w:pPr>
              <w:autoSpaceDE w:val="0"/>
              <w:autoSpaceDN w:val="0"/>
              <w:adjustRightInd w:val="0"/>
              <w:spacing w:after="0" w:line="240" w:lineRule="auto"/>
              <w:jc w:val="center"/>
              <w:rPr>
                <w:rFonts w:ascii="Arial" w:hAnsi="Arial" w:cs="Arial"/>
                <w:color w:val="000000"/>
                <w:sz w:val="20"/>
                <w:szCs w:val="20"/>
                <w:lang w:eastAsia="hr-HR"/>
              </w:rPr>
            </w:pPr>
            <w:r w:rsidRPr="006E777B">
              <w:rPr>
                <w:rFonts w:ascii="Arial" w:hAnsi="Arial" w:cs="Arial"/>
                <w:color w:val="000000"/>
                <w:sz w:val="20"/>
                <w:szCs w:val="20"/>
                <w:lang w:eastAsia="hr-HR"/>
              </w:rPr>
              <w:t>1.</w:t>
            </w:r>
          </w:p>
        </w:tc>
        <w:tc>
          <w:tcPr>
            <w:tcW w:w="3142" w:type="dxa"/>
            <w:tcBorders>
              <w:top w:val="single" w:sz="6" w:space="0" w:color="auto"/>
              <w:left w:val="single" w:sz="6" w:space="0" w:color="auto"/>
              <w:bottom w:val="single" w:sz="6" w:space="0" w:color="auto"/>
              <w:right w:val="single" w:sz="6" w:space="0" w:color="auto"/>
            </w:tcBorders>
            <w:hideMark/>
          </w:tcPr>
          <w:p w:rsidR="003065F1" w:rsidRPr="006E777B" w:rsidRDefault="003065F1" w:rsidP="003065F1">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RH Ministarstvo financija</w:t>
            </w:r>
          </w:p>
        </w:tc>
        <w:tc>
          <w:tcPr>
            <w:tcW w:w="1531" w:type="dxa"/>
            <w:tcBorders>
              <w:top w:val="single" w:sz="6" w:space="0" w:color="auto"/>
              <w:left w:val="single" w:sz="6" w:space="0" w:color="auto"/>
              <w:bottom w:val="single" w:sz="6" w:space="0" w:color="auto"/>
              <w:right w:val="single" w:sz="6" w:space="0" w:color="auto"/>
            </w:tcBorders>
            <w:hideMark/>
          </w:tcPr>
          <w:p w:rsidR="003065F1" w:rsidRPr="006E777B" w:rsidRDefault="003065F1" w:rsidP="003065F1">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833.941,41</w:t>
            </w:r>
          </w:p>
        </w:tc>
        <w:tc>
          <w:tcPr>
            <w:tcW w:w="1531" w:type="dxa"/>
            <w:tcBorders>
              <w:top w:val="single" w:sz="6" w:space="0" w:color="auto"/>
              <w:left w:val="single" w:sz="6" w:space="0" w:color="auto"/>
              <w:bottom w:val="single" w:sz="6" w:space="0" w:color="auto"/>
              <w:right w:val="single" w:sz="6" w:space="0" w:color="auto"/>
            </w:tcBorders>
          </w:tcPr>
          <w:p w:rsidR="003065F1" w:rsidRDefault="00261A77" w:rsidP="003065F1">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782.398,58</w:t>
            </w:r>
          </w:p>
        </w:tc>
      </w:tr>
      <w:tr w:rsidR="003065F1" w:rsidTr="003065F1">
        <w:trPr>
          <w:trHeight w:val="290"/>
        </w:trPr>
        <w:tc>
          <w:tcPr>
            <w:tcW w:w="806" w:type="dxa"/>
            <w:tcBorders>
              <w:top w:val="single" w:sz="6" w:space="0" w:color="auto"/>
              <w:left w:val="single" w:sz="6" w:space="0" w:color="auto"/>
              <w:bottom w:val="single" w:sz="6" w:space="0" w:color="auto"/>
              <w:right w:val="single" w:sz="6" w:space="0" w:color="auto"/>
            </w:tcBorders>
            <w:hideMark/>
          </w:tcPr>
          <w:p w:rsidR="003065F1" w:rsidRPr="006E777B" w:rsidRDefault="003065F1" w:rsidP="003065F1">
            <w:pPr>
              <w:autoSpaceDE w:val="0"/>
              <w:autoSpaceDN w:val="0"/>
              <w:adjustRightInd w:val="0"/>
              <w:spacing w:after="0" w:line="240" w:lineRule="auto"/>
              <w:jc w:val="center"/>
              <w:rPr>
                <w:rFonts w:ascii="Arial" w:hAnsi="Arial" w:cs="Arial"/>
                <w:color w:val="000000"/>
                <w:sz w:val="20"/>
                <w:szCs w:val="20"/>
                <w:lang w:eastAsia="hr-HR"/>
              </w:rPr>
            </w:pPr>
            <w:r w:rsidRPr="006E777B">
              <w:rPr>
                <w:rFonts w:ascii="Arial" w:hAnsi="Arial" w:cs="Arial"/>
                <w:color w:val="000000"/>
                <w:sz w:val="20"/>
                <w:szCs w:val="20"/>
                <w:lang w:eastAsia="hr-HR"/>
              </w:rPr>
              <w:t>2.</w:t>
            </w:r>
          </w:p>
        </w:tc>
        <w:tc>
          <w:tcPr>
            <w:tcW w:w="3142" w:type="dxa"/>
            <w:tcBorders>
              <w:top w:val="single" w:sz="6" w:space="0" w:color="auto"/>
              <w:left w:val="single" w:sz="6" w:space="0" w:color="auto"/>
              <w:bottom w:val="single" w:sz="6" w:space="0" w:color="auto"/>
              <w:right w:val="single" w:sz="6" w:space="0" w:color="auto"/>
            </w:tcBorders>
            <w:hideMark/>
          </w:tcPr>
          <w:p w:rsidR="003065F1" w:rsidRPr="006E777B" w:rsidRDefault="003065F1" w:rsidP="003065F1">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Grad Zadar</w:t>
            </w:r>
          </w:p>
        </w:tc>
        <w:tc>
          <w:tcPr>
            <w:tcW w:w="1531" w:type="dxa"/>
            <w:tcBorders>
              <w:top w:val="single" w:sz="6" w:space="0" w:color="auto"/>
              <w:left w:val="single" w:sz="6" w:space="0" w:color="auto"/>
              <w:bottom w:val="single" w:sz="6" w:space="0" w:color="auto"/>
              <w:right w:val="single" w:sz="6" w:space="0" w:color="auto"/>
            </w:tcBorders>
            <w:hideMark/>
          </w:tcPr>
          <w:p w:rsidR="003065F1" w:rsidRPr="006E777B" w:rsidRDefault="003065F1" w:rsidP="003065F1">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1.668,91</w:t>
            </w:r>
          </w:p>
        </w:tc>
        <w:tc>
          <w:tcPr>
            <w:tcW w:w="1531" w:type="dxa"/>
            <w:tcBorders>
              <w:top w:val="single" w:sz="6" w:space="0" w:color="auto"/>
              <w:left w:val="single" w:sz="6" w:space="0" w:color="auto"/>
              <w:bottom w:val="single" w:sz="6" w:space="0" w:color="auto"/>
              <w:right w:val="single" w:sz="6" w:space="0" w:color="auto"/>
            </w:tcBorders>
          </w:tcPr>
          <w:p w:rsidR="003065F1" w:rsidRDefault="00261A77" w:rsidP="003065F1">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746,46</w:t>
            </w:r>
          </w:p>
        </w:tc>
      </w:tr>
      <w:tr w:rsidR="003065F1" w:rsidTr="003065F1">
        <w:trPr>
          <w:trHeight w:val="290"/>
        </w:trPr>
        <w:tc>
          <w:tcPr>
            <w:tcW w:w="806" w:type="dxa"/>
            <w:tcBorders>
              <w:top w:val="single" w:sz="6" w:space="0" w:color="auto"/>
              <w:left w:val="single" w:sz="6" w:space="0" w:color="auto"/>
              <w:bottom w:val="single" w:sz="6" w:space="0" w:color="auto"/>
              <w:right w:val="single" w:sz="6" w:space="0" w:color="auto"/>
            </w:tcBorders>
            <w:hideMark/>
          </w:tcPr>
          <w:p w:rsidR="003065F1" w:rsidRPr="006E777B" w:rsidRDefault="003065F1" w:rsidP="003065F1">
            <w:pPr>
              <w:autoSpaceDE w:val="0"/>
              <w:autoSpaceDN w:val="0"/>
              <w:adjustRightInd w:val="0"/>
              <w:spacing w:after="0" w:line="240" w:lineRule="auto"/>
              <w:jc w:val="center"/>
              <w:rPr>
                <w:rFonts w:ascii="Arial" w:hAnsi="Arial" w:cs="Arial"/>
                <w:color w:val="000000"/>
                <w:sz w:val="20"/>
                <w:szCs w:val="20"/>
                <w:lang w:eastAsia="hr-HR"/>
              </w:rPr>
            </w:pPr>
            <w:r w:rsidRPr="006E777B">
              <w:rPr>
                <w:rFonts w:ascii="Arial" w:hAnsi="Arial" w:cs="Arial"/>
                <w:color w:val="000000"/>
                <w:sz w:val="20"/>
                <w:szCs w:val="20"/>
                <w:lang w:eastAsia="hr-HR"/>
              </w:rPr>
              <w:t>3.</w:t>
            </w:r>
          </w:p>
        </w:tc>
        <w:tc>
          <w:tcPr>
            <w:tcW w:w="3142" w:type="dxa"/>
            <w:tcBorders>
              <w:top w:val="single" w:sz="6" w:space="0" w:color="auto"/>
              <w:left w:val="single" w:sz="6" w:space="0" w:color="auto"/>
              <w:bottom w:val="single" w:sz="6" w:space="0" w:color="auto"/>
              <w:right w:val="single" w:sz="6" w:space="0" w:color="auto"/>
            </w:tcBorders>
            <w:hideMark/>
          </w:tcPr>
          <w:p w:rsidR="003065F1" w:rsidRPr="006E777B" w:rsidRDefault="003065F1" w:rsidP="003065F1">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FINA</w:t>
            </w:r>
          </w:p>
        </w:tc>
        <w:tc>
          <w:tcPr>
            <w:tcW w:w="1531" w:type="dxa"/>
            <w:tcBorders>
              <w:top w:val="single" w:sz="6" w:space="0" w:color="auto"/>
              <w:left w:val="single" w:sz="6" w:space="0" w:color="auto"/>
              <w:bottom w:val="single" w:sz="6" w:space="0" w:color="auto"/>
              <w:right w:val="single" w:sz="6" w:space="0" w:color="auto"/>
            </w:tcBorders>
            <w:hideMark/>
          </w:tcPr>
          <w:p w:rsidR="003065F1" w:rsidRPr="006E777B" w:rsidRDefault="003065F1" w:rsidP="003065F1">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187,50</w:t>
            </w:r>
          </w:p>
        </w:tc>
        <w:tc>
          <w:tcPr>
            <w:tcW w:w="1531" w:type="dxa"/>
            <w:tcBorders>
              <w:top w:val="single" w:sz="6" w:space="0" w:color="auto"/>
              <w:left w:val="single" w:sz="6" w:space="0" w:color="auto"/>
              <w:bottom w:val="single" w:sz="6" w:space="0" w:color="auto"/>
              <w:right w:val="single" w:sz="6" w:space="0" w:color="auto"/>
            </w:tcBorders>
          </w:tcPr>
          <w:p w:rsidR="003065F1" w:rsidRDefault="00261A77" w:rsidP="003065F1">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2.</w:t>
            </w:r>
            <w:r w:rsidR="007D2237">
              <w:rPr>
                <w:rFonts w:ascii="Arial" w:hAnsi="Arial" w:cs="Arial"/>
                <w:color w:val="000000"/>
                <w:sz w:val="20"/>
                <w:szCs w:val="20"/>
                <w:lang w:eastAsia="hr-HR"/>
              </w:rPr>
              <w:t>0</w:t>
            </w:r>
            <w:r>
              <w:rPr>
                <w:rFonts w:ascii="Arial" w:hAnsi="Arial" w:cs="Arial"/>
                <w:color w:val="000000"/>
                <w:sz w:val="20"/>
                <w:szCs w:val="20"/>
                <w:lang w:eastAsia="hr-HR"/>
              </w:rPr>
              <w:t>49,17</w:t>
            </w:r>
          </w:p>
        </w:tc>
      </w:tr>
      <w:tr w:rsidR="003065F1" w:rsidTr="003065F1">
        <w:trPr>
          <w:trHeight w:val="290"/>
        </w:trPr>
        <w:tc>
          <w:tcPr>
            <w:tcW w:w="806" w:type="dxa"/>
            <w:tcBorders>
              <w:top w:val="single" w:sz="6" w:space="0" w:color="auto"/>
              <w:left w:val="single" w:sz="6" w:space="0" w:color="auto"/>
              <w:bottom w:val="single" w:sz="6" w:space="0" w:color="auto"/>
              <w:right w:val="single" w:sz="6" w:space="0" w:color="auto"/>
            </w:tcBorders>
            <w:hideMark/>
          </w:tcPr>
          <w:p w:rsidR="003065F1" w:rsidRPr="006E777B" w:rsidRDefault="003065F1" w:rsidP="003065F1">
            <w:pPr>
              <w:autoSpaceDE w:val="0"/>
              <w:autoSpaceDN w:val="0"/>
              <w:adjustRightInd w:val="0"/>
              <w:spacing w:after="0" w:line="240" w:lineRule="auto"/>
              <w:jc w:val="center"/>
              <w:rPr>
                <w:rFonts w:ascii="Arial" w:hAnsi="Arial" w:cs="Arial"/>
                <w:color w:val="000000"/>
                <w:sz w:val="20"/>
                <w:szCs w:val="20"/>
                <w:lang w:eastAsia="hr-HR"/>
              </w:rPr>
            </w:pPr>
            <w:r w:rsidRPr="006E777B">
              <w:rPr>
                <w:rFonts w:ascii="Arial" w:hAnsi="Arial" w:cs="Arial"/>
                <w:color w:val="000000"/>
                <w:sz w:val="20"/>
                <w:szCs w:val="20"/>
                <w:lang w:eastAsia="hr-HR"/>
              </w:rPr>
              <w:t>4.</w:t>
            </w:r>
          </w:p>
        </w:tc>
        <w:tc>
          <w:tcPr>
            <w:tcW w:w="3142" w:type="dxa"/>
            <w:tcBorders>
              <w:top w:val="single" w:sz="6" w:space="0" w:color="auto"/>
              <w:left w:val="single" w:sz="6" w:space="0" w:color="auto"/>
              <w:bottom w:val="single" w:sz="6" w:space="0" w:color="auto"/>
              <w:right w:val="single" w:sz="6" w:space="0" w:color="auto"/>
            </w:tcBorders>
            <w:hideMark/>
          </w:tcPr>
          <w:p w:rsidR="003065F1" w:rsidRPr="006E777B" w:rsidRDefault="003065F1" w:rsidP="003065F1">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Splitska banka dd</w:t>
            </w:r>
          </w:p>
        </w:tc>
        <w:tc>
          <w:tcPr>
            <w:tcW w:w="1531" w:type="dxa"/>
            <w:tcBorders>
              <w:top w:val="single" w:sz="6" w:space="0" w:color="auto"/>
              <w:left w:val="single" w:sz="6" w:space="0" w:color="auto"/>
              <w:bottom w:val="single" w:sz="6" w:space="0" w:color="auto"/>
              <w:right w:val="single" w:sz="6" w:space="0" w:color="auto"/>
            </w:tcBorders>
            <w:hideMark/>
          </w:tcPr>
          <w:p w:rsidR="003065F1" w:rsidRPr="006E777B" w:rsidRDefault="003065F1" w:rsidP="003065F1">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16,00</w:t>
            </w:r>
          </w:p>
        </w:tc>
        <w:tc>
          <w:tcPr>
            <w:tcW w:w="1531" w:type="dxa"/>
            <w:tcBorders>
              <w:top w:val="single" w:sz="6" w:space="0" w:color="auto"/>
              <w:left w:val="single" w:sz="6" w:space="0" w:color="auto"/>
              <w:bottom w:val="single" w:sz="6" w:space="0" w:color="auto"/>
              <w:right w:val="single" w:sz="6" w:space="0" w:color="auto"/>
            </w:tcBorders>
          </w:tcPr>
          <w:p w:rsidR="003065F1" w:rsidRDefault="00261A77" w:rsidP="003065F1">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0,00</w:t>
            </w:r>
          </w:p>
        </w:tc>
      </w:tr>
      <w:tr w:rsidR="003065F1" w:rsidTr="003065F1">
        <w:trPr>
          <w:trHeight w:val="290"/>
        </w:trPr>
        <w:tc>
          <w:tcPr>
            <w:tcW w:w="806" w:type="dxa"/>
            <w:tcBorders>
              <w:top w:val="single" w:sz="6" w:space="0" w:color="auto"/>
              <w:left w:val="single" w:sz="6" w:space="0" w:color="auto"/>
              <w:bottom w:val="single" w:sz="6" w:space="0" w:color="auto"/>
              <w:right w:val="single" w:sz="6" w:space="0" w:color="auto"/>
            </w:tcBorders>
            <w:hideMark/>
          </w:tcPr>
          <w:p w:rsidR="003065F1" w:rsidRPr="006E777B" w:rsidRDefault="003065F1" w:rsidP="003065F1">
            <w:pPr>
              <w:autoSpaceDE w:val="0"/>
              <w:autoSpaceDN w:val="0"/>
              <w:adjustRightInd w:val="0"/>
              <w:spacing w:after="0" w:line="240" w:lineRule="auto"/>
              <w:jc w:val="center"/>
              <w:rPr>
                <w:rFonts w:ascii="Arial" w:hAnsi="Arial" w:cs="Arial"/>
                <w:color w:val="000000"/>
                <w:sz w:val="20"/>
                <w:szCs w:val="20"/>
                <w:lang w:eastAsia="hr-HR"/>
              </w:rPr>
            </w:pPr>
            <w:r w:rsidRPr="006E777B">
              <w:rPr>
                <w:rFonts w:ascii="Arial" w:hAnsi="Arial" w:cs="Arial"/>
                <w:color w:val="000000"/>
                <w:sz w:val="20"/>
                <w:szCs w:val="20"/>
                <w:lang w:eastAsia="hr-HR"/>
              </w:rPr>
              <w:t>5.</w:t>
            </w:r>
          </w:p>
        </w:tc>
        <w:tc>
          <w:tcPr>
            <w:tcW w:w="3142" w:type="dxa"/>
            <w:tcBorders>
              <w:top w:val="single" w:sz="6" w:space="0" w:color="auto"/>
              <w:left w:val="single" w:sz="6" w:space="0" w:color="auto"/>
              <w:bottom w:val="single" w:sz="6" w:space="0" w:color="auto"/>
              <w:right w:val="single" w:sz="6" w:space="0" w:color="auto"/>
            </w:tcBorders>
            <w:hideMark/>
          </w:tcPr>
          <w:p w:rsidR="003065F1" w:rsidRPr="006E777B" w:rsidRDefault="003065F1" w:rsidP="003065F1">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Plankos doo</w:t>
            </w:r>
          </w:p>
        </w:tc>
        <w:tc>
          <w:tcPr>
            <w:tcW w:w="1531" w:type="dxa"/>
            <w:tcBorders>
              <w:top w:val="single" w:sz="6" w:space="0" w:color="auto"/>
              <w:left w:val="single" w:sz="6" w:space="0" w:color="auto"/>
              <w:bottom w:val="single" w:sz="6" w:space="0" w:color="auto"/>
              <w:right w:val="single" w:sz="6" w:space="0" w:color="auto"/>
            </w:tcBorders>
            <w:hideMark/>
          </w:tcPr>
          <w:p w:rsidR="003065F1" w:rsidRPr="006E777B" w:rsidRDefault="003065F1" w:rsidP="003065F1">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10.015,00</w:t>
            </w:r>
          </w:p>
        </w:tc>
        <w:tc>
          <w:tcPr>
            <w:tcW w:w="1531" w:type="dxa"/>
            <w:tcBorders>
              <w:top w:val="single" w:sz="6" w:space="0" w:color="auto"/>
              <w:left w:val="single" w:sz="6" w:space="0" w:color="auto"/>
              <w:bottom w:val="single" w:sz="6" w:space="0" w:color="auto"/>
              <w:right w:val="single" w:sz="6" w:space="0" w:color="auto"/>
            </w:tcBorders>
          </w:tcPr>
          <w:p w:rsidR="003065F1" w:rsidRDefault="00261A77" w:rsidP="003065F1">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0,00</w:t>
            </w:r>
          </w:p>
        </w:tc>
      </w:tr>
      <w:tr w:rsidR="003065F1" w:rsidTr="003065F1">
        <w:trPr>
          <w:trHeight w:val="290"/>
        </w:trPr>
        <w:tc>
          <w:tcPr>
            <w:tcW w:w="806" w:type="dxa"/>
            <w:tcBorders>
              <w:top w:val="single" w:sz="6" w:space="0" w:color="auto"/>
              <w:left w:val="single" w:sz="6" w:space="0" w:color="auto"/>
              <w:bottom w:val="single" w:sz="6" w:space="0" w:color="auto"/>
              <w:right w:val="single" w:sz="6" w:space="0" w:color="auto"/>
            </w:tcBorders>
            <w:hideMark/>
          </w:tcPr>
          <w:p w:rsidR="003065F1" w:rsidRPr="006E777B" w:rsidRDefault="003065F1" w:rsidP="003065F1">
            <w:pPr>
              <w:autoSpaceDE w:val="0"/>
              <w:autoSpaceDN w:val="0"/>
              <w:adjustRightInd w:val="0"/>
              <w:spacing w:after="0" w:line="240" w:lineRule="auto"/>
              <w:jc w:val="center"/>
              <w:rPr>
                <w:rFonts w:ascii="Arial" w:hAnsi="Arial" w:cs="Arial"/>
                <w:color w:val="000000"/>
                <w:sz w:val="20"/>
                <w:szCs w:val="20"/>
                <w:lang w:eastAsia="hr-HR"/>
              </w:rPr>
            </w:pPr>
            <w:r w:rsidRPr="006E777B">
              <w:rPr>
                <w:rFonts w:ascii="Arial" w:hAnsi="Arial" w:cs="Arial"/>
                <w:color w:val="000000"/>
                <w:sz w:val="20"/>
                <w:szCs w:val="20"/>
                <w:lang w:eastAsia="hr-HR"/>
              </w:rPr>
              <w:t>6.</w:t>
            </w:r>
          </w:p>
        </w:tc>
        <w:tc>
          <w:tcPr>
            <w:tcW w:w="3142" w:type="dxa"/>
            <w:tcBorders>
              <w:top w:val="single" w:sz="6" w:space="0" w:color="auto"/>
              <w:left w:val="single" w:sz="6" w:space="0" w:color="auto"/>
              <w:bottom w:val="single" w:sz="6" w:space="0" w:color="auto"/>
              <w:right w:val="single" w:sz="6" w:space="0" w:color="auto"/>
            </w:tcBorders>
            <w:hideMark/>
          </w:tcPr>
          <w:p w:rsidR="003065F1" w:rsidRPr="006E777B" w:rsidRDefault="003065F1" w:rsidP="003065F1">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Kamen doo, Obrovac</w:t>
            </w:r>
          </w:p>
        </w:tc>
        <w:tc>
          <w:tcPr>
            <w:tcW w:w="1531" w:type="dxa"/>
            <w:tcBorders>
              <w:top w:val="single" w:sz="6" w:space="0" w:color="auto"/>
              <w:left w:val="single" w:sz="6" w:space="0" w:color="auto"/>
              <w:bottom w:val="single" w:sz="6" w:space="0" w:color="auto"/>
              <w:right w:val="single" w:sz="6" w:space="0" w:color="auto"/>
            </w:tcBorders>
            <w:hideMark/>
          </w:tcPr>
          <w:p w:rsidR="003065F1" w:rsidRPr="006E777B" w:rsidRDefault="003065F1" w:rsidP="003065F1">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808.303,63</w:t>
            </w:r>
          </w:p>
        </w:tc>
        <w:tc>
          <w:tcPr>
            <w:tcW w:w="1531" w:type="dxa"/>
            <w:tcBorders>
              <w:top w:val="single" w:sz="6" w:space="0" w:color="auto"/>
              <w:left w:val="single" w:sz="6" w:space="0" w:color="auto"/>
              <w:bottom w:val="single" w:sz="6" w:space="0" w:color="auto"/>
              <w:right w:val="single" w:sz="6" w:space="0" w:color="auto"/>
            </w:tcBorders>
          </w:tcPr>
          <w:p w:rsidR="003065F1" w:rsidRDefault="00261A77" w:rsidP="003065F1">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980.094,17</w:t>
            </w:r>
          </w:p>
        </w:tc>
      </w:tr>
      <w:tr w:rsidR="003065F1" w:rsidTr="003065F1">
        <w:trPr>
          <w:trHeight w:val="290"/>
        </w:trPr>
        <w:tc>
          <w:tcPr>
            <w:tcW w:w="806" w:type="dxa"/>
            <w:tcBorders>
              <w:top w:val="single" w:sz="6" w:space="0" w:color="auto"/>
              <w:left w:val="single" w:sz="6" w:space="0" w:color="auto"/>
              <w:bottom w:val="single" w:sz="6" w:space="0" w:color="auto"/>
              <w:right w:val="single" w:sz="6" w:space="0" w:color="auto"/>
            </w:tcBorders>
            <w:hideMark/>
          </w:tcPr>
          <w:p w:rsidR="003065F1" w:rsidRPr="006E777B" w:rsidRDefault="003065F1" w:rsidP="003065F1">
            <w:pPr>
              <w:autoSpaceDE w:val="0"/>
              <w:autoSpaceDN w:val="0"/>
              <w:adjustRightInd w:val="0"/>
              <w:spacing w:after="0" w:line="240" w:lineRule="auto"/>
              <w:jc w:val="center"/>
              <w:rPr>
                <w:rFonts w:ascii="Arial" w:hAnsi="Arial" w:cs="Arial"/>
                <w:color w:val="000000"/>
                <w:sz w:val="20"/>
                <w:szCs w:val="20"/>
                <w:lang w:eastAsia="hr-HR"/>
              </w:rPr>
            </w:pPr>
            <w:r w:rsidRPr="006E777B">
              <w:rPr>
                <w:rFonts w:ascii="Arial" w:hAnsi="Arial" w:cs="Arial"/>
                <w:color w:val="000000"/>
                <w:sz w:val="20"/>
                <w:szCs w:val="20"/>
                <w:lang w:eastAsia="hr-HR"/>
              </w:rPr>
              <w:t>7.</w:t>
            </w:r>
          </w:p>
        </w:tc>
        <w:tc>
          <w:tcPr>
            <w:tcW w:w="3142" w:type="dxa"/>
            <w:tcBorders>
              <w:top w:val="single" w:sz="6" w:space="0" w:color="auto"/>
              <w:left w:val="single" w:sz="6" w:space="0" w:color="auto"/>
              <w:bottom w:val="single" w:sz="6" w:space="0" w:color="auto"/>
              <w:right w:val="single" w:sz="6" w:space="0" w:color="auto"/>
            </w:tcBorders>
            <w:hideMark/>
          </w:tcPr>
          <w:p w:rsidR="003065F1" w:rsidRPr="006E777B" w:rsidRDefault="003065F1" w:rsidP="003065F1">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Iveks doo</w:t>
            </w:r>
          </w:p>
        </w:tc>
        <w:tc>
          <w:tcPr>
            <w:tcW w:w="1531" w:type="dxa"/>
            <w:tcBorders>
              <w:top w:val="single" w:sz="6" w:space="0" w:color="auto"/>
              <w:left w:val="single" w:sz="6" w:space="0" w:color="auto"/>
              <w:bottom w:val="single" w:sz="6" w:space="0" w:color="auto"/>
              <w:right w:val="single" w:sz="6" w:space="0" w:color="auto"/>
            </w:tcBorders>
            <w:hideMark/>
          </w:tcPr>
          <w:p w:rsidR="003065F1" w:rsidRPr="006E777B" w:rsidRDefault="003065F1" w:rsidP="003065F1">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8.125,00</w:t>
            </w:r>
          </w:p>
        </w:tc>
        <w:tc>
          <w:tcPr>
            <w:tcW w:w="1531" w:type="dxa"/>
            <w:tcBorders>
              <w:top w:val="single" w:sz="6" w:space="0" w:color="auto"/>
              <w:left w:val="single" w:sz="6" w:space="0" w:color="auto"/>
              <w:bottom w:val="single" w:sz="6" w:space="0" w:color="auto"/>
              <w:right w:val="single" w:sz="6" w:space="0" w:color="auto"/>
            </w:tcBorders>
          </w:tcPr>
          <w:p w:rsidR="003065F1" w:rsidRDefault="00261A77" w:rsidP="00261A77">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0,00</w:t>
            </w:r>
          </w:p>
        </w:tc>
      </w:tr>
      <w:tr w:rsidR="003065F1" w:rsidTr="003065F1">
        <w:trPr>
          <w:trHeight w:val="290"/>
        </w:trPr>
        <w:tc>
          <w:tcPr>
            <w:tcW w:w="806" w:type="dxa"/>
            <w:tcBorders>
              <w:top w:val="single" w:sz="6" w:space="0" w:color="auto"/>
              <w:left w:val="single" w:sz="6" w:space="0" w:color="auto"/>
              <w:bottom w:val="single" w:sz="6" w:space="0" w:color="auto"/>
              <w:right w:val="single" w:sz="6" w:space="0" w:color="auto"/>
            </w:tcBorders>
            <w:hideMark/>
          </w:tcPr>
          <w:p w:rsidR="003065F1" w:rsidRPr="006E777B" w:rsidRDefault="003065F1" w:rsidP="003065F1">
            <w:pPr>
              <w:autoSpaceDE w:val="0"/>
              <w:autoSpaceDN w:val="0"/>
              <w:adjustRightInd w:val="0"/>
              <w:spacing w:after="0" w:line="240" w:lineRule="auto"/>
              <w:jc w:val="center"/>
              <w:rPr>
                <w:rFonts w:ascii="Arial" w:hAnsi="Arial" w:cs="Arial"/>
                <w:color w:val="000000"/>
                <w:sz w:val="20"/>
                <w:szCs w:val="20"/>
                <w:lang w:eastAsia="hr-HR"/>
              </w:rPr>
            </w:pPr>
            <w:r w:rsidRPr="006E777B">
              <w:rPr>
                <w:rFonts w:ascii="Arial" w:hAnsi="Arial" w:cs="Arial"/>
                <w:color w:val="000000"/>
                <w:sz w:val="20"/>
                <w:szCs w:val="20"/>
                <w:lang w:eastAsia="hr-HR"/>
              </w:rPr>
              <w:t>8.</w:t>
            </w:r>
          </w:p>
        </w:tc>
        <w:tc>
          <w:tcPr>
            <w:tcW w:w="3142" w:type="dxa"/>
            <w:tcBorders>
              <w:top w:val="single" w:sz="6" w:space="0" w:color="auto"/>
              <w:left w:val="single" w:sz="6" w:space="0" w:color="auto"/>
              <w:bottom w:val="single" w:sz="6" w:space="0" w:color="auto"/>
              <w:right w:val="single" w:sz="6" w:space="0" w:color="auto"/>
            </w:tcBorders>
            <w:hideMark/>
          </w:tcPr>
          <w:p w:rsidR="003065F1" w:rsidRPr="006E777B" w:rsidRDefault="00261A77" w:rsidP="003065F1">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Hrvatske šume</w:t>
            </w:r>
          </w:p>
        </w:tc>
        <w:tc>
          <w:tcPr>
            <w:tcW w:w="1531" w:type="dxa"/>
            <w:tcBorders>
              <w:top w:val="single" w:sz="6" w:space="0" w:color="auto"/>
              <w:left w:val="single" w:sz="6" w:space="0" w:color="auto"/>
              <w:bottom w:val="single" w:sz="6" w:space="0" w:color="auto"/>
              <w:right w:val="single" w:sz="6" w:space="0" w:color="auto"/>
            </w:tcBorders>
            <w:hideMark/>
          </w:tcPr>
          <w:p w:rsidR="003065F1" w:rsidRPr="006E777B" w:rsidRDefault="00261A77" w:rsidP="003065F1">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0,00</w:t>
            </w:r>
          </w:p>
        </w:tc>
        <w:tc>
          <w:tcPr>
            <w:tcW w:w="1531" w:type="dxa"/>
            <w:tcBorders>
              <w:top w:val="single" w:sz="6" w:space="0" w:color="auto"/>
              <w:left w:val="single" w:sz="6" w:space="0" w:color="auto"/>
              <w:bottom w:val="single" w:sz="6" w:space="0" w:color="auto"/>
              <w:right w:val="single" w:sz="6" w:space="0" w:color="auto"/>
            </w:tcBorders>
          </w:tcPr>
          <w:p w:rsidR="003065F1" w:rsidRPr="006E777B" w:rsidRDefault="00261A77" w:rsidP="003065F1">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7.098.946,99</w:t>
            </w:r>
          </w:p>
        </w:tc>
      </w:tr>
      <w:tr w:rsidR="003065F1" w:rsidTr="003065F1">
        <w:trPr>
          <w:trHeight w:val="290"/>
        </w:trPr>
        <w:tc>
          <w:tcPr>
            <w:tcW w:w="806" w:type="dxa"/>
            <w:tcBorders>
              <w:top w:val="single" w:sz="6" w:space="0" w:color="auto"/>
              <w:left w:val="single" w:sz="6" w:space="0" w:color="auto"/>
              <w:bottom w:val="single" w:sz="6" w:space="0" w:color="auto"/>
              <w:right w:val="single" w:sz="6" w:space="0" w:color="auto"/>
            </w:tcBorders>
            <w:hideMark/>
          </w:tcPr>
          <w:p w:rsidR="003065F1" w:rsidRPr="006E777B" w:rsidRDefault="003065F1" w:rsidP="003065F1">
            <w:pPr>
              <w:autoSpaceDE w:val="0"/>
              <w:autoSpaceDN w:val="0"/>
              <w:adjustRightInd w:val="0"/>
              <w:spacing w:after="0" w:line="240" w:lineRule="auto"/>
              <w:jc w:val="center"/>
              <w:rPr>
                <w:rFonts w:ascii="Arial" w:hAnsi="Arial" w:cs="Arial"/>
                <w:color w:val="000000"/>
                <w:sz w:val="20"/>
                <w:szCs w:val="20"/>
                <w:lang w:eastAsia="hr-HR"/>
              </w:rPr>
            </w:pPr>
            <w:r w:rsidRPr="006E777B">
              <w:rPr>
                <w:rFonts w:ascii="Arial" w:hAnsi="Arial" w:cs="Arial"/>
                <w:color w:val="000000"/>
                <w:sz w:val="20"/>
                <w:szCs w:val="20"/>
                <w:lang w:eastAsia="hr-HR"/>
              </w:rPr>
              <w:t>9.</w:t>
            </w:r>
          </w:p>
        </w:tc>
        <w:tc>
          <w:tcPr>
            <w:tcW w:w="3142" w:type="dxa"/>
            <w:tcBorders>
              <w:top w:val="single" w:sz="6" w:space="0" w:color="auto"/>
              <w:left w:val="single" w:sz="6" w:space="0" w:color="auto"/>
              <w:bottom w:val="single" w:sz="6" w:space="0" w:color="auto"/>
              <w:right w:val="single" w:sz="6" w:space="0" w:color="auto"/>
            </w:tcBorders>
            <w:hideMark/>
          </w:tcPr>
          <w:p w:rsidR="003065F1" w:rsidRPr="006E777B" w:rsidRDefault="00261A77" w:rsidP="00EC342A">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Republika Hrvatska</w:t>
            </w:r>
            <w:r w:rsidR="00EC342A">
              <w:rPr>
                <w:rFonts w:ascii="Arial" w:hAnsi="Arial" w:cs="Arial"/>
                <w:color w:val="000000"/>
                <w:sz w:val="20"/>
                <w:szCs w:val="20"/>
                <w:lang w:eastAsia="hr-HR"/>
              </w:rPr>
              <w:t>, Ministarstvo gospodartva</w:t>
            </w:r>
          </w:p>
        </w:tc>
        <w:tc>
          <w:tcPr>
            <w:tcW w:w="1531" w:type="dxa"/>
            <w:tcBorders>
              <w:top w:val="single" w:sz="6" w:space="0" w:color="auto"/>
              <w:left w:val="single" w:sz="6" w:space="0" w:color="auto"/>
              <w:bottom w:val="single" w:sz="6" w:space="0" w:color="auto"/>
              <w:right w:val="single" w:sz="6" w:space="0" w:color="auto"/>
            </w:tcBorders>
            <w:hideMark/>
          </w:tcPr>
          <w:p w:rsidR="003065F1" w:rsidRPr="006E777B" w:rsidRDefault="00261A77" w:rsidP="003065F1">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0,00</w:t>
            </w:r>
          </w:p>
        </w:tc>
        <w:tc>
          <w:tcPr>
            <w:tcW w:w="1531" w:type="dxa"/>
            <w:tcBorders>
              <w:top w:val="single" w:sz="6" w:space="0" w:color="auto"/>
              <w:left w:val="single" w:sz="6" w:space="0" w:color="auto"/>
              <w:bottom w:val="single" w:sz="6" w:space="0" w:color="auto"/>
              <w:right w:val="single" w:sz="6" w:space="0" w:color="auto"/>
            </w:tcBorders>
          </w:tcPr>
          <w:p w:rsidR="003065F1" w:rsidRPr="006E777B" w:rsidRDefault="00261A77" w:rsidP="00375DCC">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2</w:t>
            </w:r>
            <w:r w:rsidR="00375DCC">
              <w:rPr>
                <w:rFonts w:ascii="Arial" w:hAnsi="Arial" w:cs="Arial"/>
                <w:color w:val="000000"/>
                <w:sz w:val="20"/>
                <w:szCs w:val="20"/>
                <w:lang w:eastAsia="hr-HR"/>
              </w:rPr>
              <w:t>9</w:t>
            </w:r>
            <w:r>
              <w:rPr>
                <w:rFonts w:ascii="Arial" w:hAnsi="Arial" w:cs="Arial"/>
                <w:color w:val="000000"/>
                <w:sz w:val="20"/>
                <w:szCs w:val="20"/>
                <w:lang w:eastAsia="hr-HR"/>
              </w:rPr>
              <w:t>.2</w:t>
            </w:r>
            <w:r w:rsidR="00375DCC">
              <w:rPr>
                <w:rFonts w:ascii="Arial" w:hAnsi="Arial" w:cs="Arial"/>
                <w:color w:val="000000"/>
                <w:sz w:val="20"/>
                <w:szCs w:val="20"/>
                <w:lang w:eastAsia="hr-HR"/>
              </w:rPr>
              <w:t>98</w:t>
            </w:r>
            <w:r>
              <w:rPr>
                <w:rFonts w:ascii="Arial" w:hAnsi="Arial" w:cs="Arial"/>
                <w:color w:val="000000"/>
                <w:sz w:val="20"/>
                <w:szCs w:val="20"/>
                <w:lang w:eastAsia="hr-HR"/>
              </w:rPr>
              <w:t>.</w:t>
            </w:r>
            <w:r w:rsidR="00375DCC">
              <w:rPr>
                <w:rFonts w:ascii="Arial" w:hAnsi="Arial" w:cs="Arial"/>
                <w:color w:val="000000"/>
                <w:sz w:val="20"/>
                <w:szCs w:val="20"/>
                <w:lang w:eastAsia="hr-HR"/>
              </w:rPr>
              <w:t>03</w:t>
            </w:r>
            <w:r>
              <w:rPr>
                <w:rFonts w:ascii="Arial" w:hAnsi="Arial" w:cs="Arial"/>
                <w:color w:val="000000"/>
                <w:sz w:val="20"/>
                <w:szCs w:val="20"/>
                <w:lang w:eastAsia="hr-HR"/>
              </w:rPr>
              <w:t>0,</w:t>
            </w:r>
            <w:r w:rsidR="00375DCC">
              <w:rPr>
                <w:rFonts w:ascii="Arial" w:hAnsi="Arial" w:cs="Arial"/>
                <w:color w:val="000000"/>
                <w:sz w:val="20"/>
                <w:szCs w:val="20"/>
                <w:lang w:eastAsia="hr-HR"/>
              </w:rPr>
              <w:t>36</w:t>
            </w:r>
          </w:p>
        </w:tc>
      </w:tr>
      <w:tr w:rsidR="003065F1" w:rsidTr="003065F1">
        <w:trPr>
          <w:trHeight w:val="290"/>
        </w:trPr>
        <w:tc>
          <w:tcPr>
            <w:tcW w:w="806" w:type="dxa"/>
            <w:tcBorders>
              <w:top w:val="single" w:sz="6" w:space="0" w:color="auto"/>
              <w:left w:val="single" w:sz="6" w:space="0" w:color="auto"/>
              <w:bottom w:val="single" w:sz="6" w:space="0" w:color="auto"/>
              <w:right w:val="single" w:sz="6" w:space="0" w:color="auto"/>
            </w:tcBorders>
            <w:hideMark/>
          </w:tcPr>
          <w:p w:rsidR="003065F1" w:rsidRPr="006E777B" w:rsidRDefault="003065F1" w:rsidP="003065F1">
            <w:pPr>
              <w:autoSpaceDE w:val="0"/>
              <w:autoSpaceDN w:val="0"/>
              <w:adjustRightInd w:val="0"/>
              <w:spacing w:after="0" w:line="240" w:lineRule="auto"/>
              <w:jc w:val="center"/>
              <w:rPr>
                <w:rFonts w:ascii="Arial" w:hAnsi="Arial" w:cs="Arial"/>
                <w:color w:val="000000"/>
                <w:sz w:val="20"/>
                <w:szCs w:val="20"/>
                <w:lang w:eastAsia="hr-HR"/>
              </w:rPr>
            </w:pPr>
            <w:r w:rsidRPr="006E777B">
              <w:rPr>
                <w:rFonts w:ascii="Arial" w:hAnsi="Arial" w:cs="Arial"/>
                <w:color w:val="000000"/>
                <w:sz w:val="20"/>
                <w:szCs w:val="20"/>
                <w:lang w:eastAsia="hr-HR"/>
              </w:rPr>
              <w:t>10.</w:t>
            </w:r>
          </w:p>
        </w:tc>
        <w:tc>
          <w:tcPr>
            <w:tcW w:w="3142" w:type="dxa"/>
            <w:tcBorders>
              <w:top w:val="single" w:sz="6" w:space="0" w:color="auto"/>
              <w:left w:val="single" w:sz="6" w:space="0" w:color="auto"/>
              <w:bottom w:val="single" w:sz="6" w:space="0" w:color="auto"/>
              <w:right w:val="single" w:sz="6" w:space="0" w:color="auto"/>
            </w:tcBorders>
            <w:hideMark/>
          </w:tcPr>
          <w:p w:rsidR="003065F1" w:rsidRPr="006E777B" w:rsidRDefault="00261A77" w:rsidP="003065F1">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Odvjetnik Dragan Jurjević</w:t>
            </w:r>
          </w:p>
        </w:tc>
        <w:tc>
          <w:tcPr>
            <w:tcW w:w="1531" w:type="dxa"/>
            <w:tcBorders>
              <w:top w:val="single" w:sz="6" w:space="0" w:color="auto"/>
              <w:left w:val="single" w:sz="6" w:space="0" w:color="auto"/>
              <w:bottom w:val="single" w:sz="6" w:space="0" w:color="auto"/>
              <w:right w:val="single" w:sz="6" w:space="0" w:color="auto"/>
            </w:tcBorders>
            <w:hideMark/>
          </w:tcPr>
          <w:p w:rsidR="003065F1" w:rsidRPr="006E777B" w:rsidRDefault="003065F1" w:rsidP="003065F1">
            <w:pPr>
              <w:autoSpaceDE w:val="0"/>
              <w:autoSpaceDN w:val="0"/>
              <w:adjustRightInd w:val="0"/>
              <w:spacing w:after="0" w:line="240" w:lineRule="auto"/>
              <w:jc w:val="right"/>
              <w:rPr>
                <w:rFonts w:ascii="Arial" w:hAnsi="Arial" w:cs="Arial"/>
                <w:color w:val="000000"/>
                <w:sz w:val="20"/>
                <w:szCs w:val="20"/>
                <w:lang w:eastAsia="hr-HR"/>
              </w:rPr>
            </w:pPr>
          </w:p>
        </w:tc>
        <w:tc>
          <w:tcPr>
            <w:tcW w:w="1531" w:type="dxa"/>
            <w:tcBorders>
              <w:top w:val="single" w:sz="6" w:space="0" w:color="auto"/>
              <w:left w:val="single" w:sz="6" w:space="0" w:color="auto"/>
              <w:bottom w:val="single" w:sz="6" w:space="0" w:color="auto"/>
              <w:right w:val="single" w:sz="6" w:space="0" w:color="auto"/>
            </w:tcBorders>
          </w:tcPr>
          <w:p w:rsidR="003065F1" w:rsidRPr="006E777B" w:rsidRDefault="00261A77" w:rsidP="003065F1">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2.727.248,35</w:t>
            </w:r>
          </w:p>
        </w:tc>
      </w:tr>
      <w:tr w:rsidR="003065F1" w:rsidTr="003065F1">
        <w:trPr>
          <w:trHeight w:val="290"/>
        </w:trPr>
        <w:tc>
          <w:tcPr>
            <w:tcW w:w="806" w:type="dxa"/>
            <w:tcBorders>
              <w:top w:val="single" w:sz="6" w:space="0" w:color="auto"/>
              <w:left w:val="single" w:sz="6" w:space="0" w:color="auto"/>
              <w:bottom w:val="single" w:sz="6" w:space="0" w:color="auto"/>
              <w:right w:val="single" w:sz="6" w:space="0" w:color="auto"/>
            </w:tcBorders>
          </w:tcPr>
          <w:p w:rsidR="003065F1" w:rsidRPr="006E777B" w:rsidRDefault="003065F1" w:rsidP="003065F1">
            <w:pPr>
              <w:autoSpaceDE w:val="0"/>
              <w:autoSpaceDN w:val="0"/>
              <w:adjustRightInd w:val="0"/>
              <w:spacing w:after="0" w:line="240" w:lineRule="auto"/>
              <w:jc w:val="right"/>
              <w:rPr>
                <w:rFonts w:ascii="Arial" w:hAnsi="Arial" w:cs="Arial"/>
                <w:color w:val="000000"/>
                <w:sz w:val="20"/>
                <w:szCs w:val="20"/>
                <w:lang w:eastAsia="hr-HR"/>
              </w:rPr>
            </w:pPr>
          </w:p>
        </w:tc>
        <w:tc>
          <w:tcPr>
            <w:tcW w:w="3142" w:type="dxa"/>
            <w:tcBorders>
              <w:top w:val="single" w:sz="6" w:space="0" w:color="auto"/>
              <w:left w:val="single" w:sz="6" w:space="0" w:color="auto"/>
              <w:bottom w:val="single" w:sz="6" w:space="0" w:color="auto"/>
              <w:right w:val="single" w:sz="6" w:space="0" w:color="auto"/>
            </w:tcBorders>
            <w:hideMark/>
          </w:tcPr>
          <w:p w:rsidR="003065F1" w:rsidRPr="00840F00" w:rsidRDefault="00261A77" w:rsidP="003065F1">
            <w:pPr>
              <w:autoSpaceDE w:val="0"/>
              <w:autoSpaceDN w:val="0"/>
              <w:adjustRightInd w:val="0"/>
              <w:spacing w:after="0" w:line="240" w:lineRule="auto"/>
              <w:rPr>
                <w:rFonts w:ascii="Arial" w:hAnsi="Arial" w:cs="Arial"/>
                <w:b/>
                <w:color w:val="000000"/>
                <w:sz w:val="20"/>
                <w:szCs w:val="20"/>
                <w:lang w:eastAsia="hr-HR"/>
              </w:rPr>
            </w:pPr>
            <w:r>
              <w:rPr>
                <w:rFonts w:ascii="Arial" w:hAnsi="Arial" w:cs="Arial"/>
                <w:b/>
                <w:color w:val="000000"/>
                <w:sz w:val="20"/>
                <w:szCs w:val="20"/>
                <w:lang w:eastAsia="hr-HR"/>
              </w:rPr>
              <w:t>UKUPNO</w:t>
            </w:r>
          </w:p>
        </w:tc>
        <w:tc>
          <w:tcPr>
            <w:tcW w:w="1531" w:type="dxa"/>
            <w:tcBorders>
              <w:top w:val="single" w:sz="6" w:space="0" w:color="auto"/>
              <w:left w:val="single" w:sz="6" w:space="0" w:color="auto"/>
              <w:bottom w:val="single" w:sz="6" w:space="0" w:color="auto"/>
              <w:right w:val="single" w:sz="6" w:space="0" w:color="auto"/>
            </w:tcBorders>
            <w:hideMark/>
          </w:tcPr>
          <w:p w:rsidR="003065F1" w:rsidRPr="00840F00" w:rsidRDefault="00261A77" w:rsidP="003065F1">
            <w:pPr>
              <w:autoSpaceDE w:val="0"/>
              <w:autoSpaceDN w:val="0"/>
              <w:adjustRightInd w:val="0"/>
              <w:spacing w:after="0" w:line="240" w:lineRule="auto"/>
              <w:jc w:val="right"/>
              <w:rPr>
                <w:rFonts w:ascii="Arial" w:hAnsi="Arial" w:cs="Arial"/>
                <w:b/>
                <w:color w:val="000000"/>
                <w:sz w:val="20"/>
                <w:szCs w:val="20"/>
                <w:lang w:eastAsia="hr-HR"/>
              </w:rPr>
            </w:pPr>
            <w:r>
              <w:rPr>
                <w:rFonts w:ascii="Arial" w:hAnsi="Arial" w:cs="Arial"/>
                <w:b/>
                <w:color w:val="000000"/>
                <w:sz w:val="20"/>
                <w:szCs w:val="20"/>
                <w:lang w:eastAsia="hr-HR"/>
              </w:rPr>
              <w:t>1.662.257,45</w:t>
            </w:r>
          </w:p>
        </w:tc>
        <w:tc>
          <w:tcPr>
            <w:tcW w:w="1531" w:type="dxa"/>
            <w:tcBorders>
              <w:top w:val="single" w:sz="6" w:space="0" w:color="auto"/>
              <w:left w:val="single" w:sz="6" w:space="0" w:color="auto"/>
              <w:bottom w:val="single" w:sz="6" w:space="0" w:color="auto"/>
              <w:right w:val="single" w:sz="6" w:space="0" w:color="auto"/>
            </w:tcBorders>
          </w:tcPr>
          <w:p w:rsidR="003065F1" w:rsidRPr="00840F00" w:rsidRDefault="00375DCC" w:rsidP="000F3F2A">
            <w:pPr>
              <w:autoSpaceDE w:val="0"/>
              <w:autoSpaceDN w:val="0"/>
              <w:adjustRightInd w:val="0"/>
              <w:spacing w:after="0" w:line="240" w:lineRule="auto"/>
              <w:jc w:val="right"/>
              <w:rPr>
                <w:rFonts w:ascii="Arial" w:hAnsi="Arial" w:cs="Arial"/>
                <w:b/>
                <w:color w:val="000000"/>
                <w:sz w:val="20"/>
                <w:szCs w:val="20"/>
                <w:lang w:eastAsia="hr-HR"/>
              </w:rPr>
            </w:pPr>
            <w:r>
              <w:rPr>
                <w:rFonts w:ascii="Arial" w:hAnsi="Arial" w:cs="Arial"/>
                <w:b/>
                <w:color w:val="000000"/>
                <w:sz w:val="20"/>
                <w:szCs w:val="20"/>
                <w:lang w:eastAsia="hr-HR"/>
              </w:rPr>
              <w:t>40</w:t>
            </w:r>
            <w:r w:rsidR="004322B0">
              <w:rPr>
                <w:rFonts w:ascii="Arial" w:hAnsi="Arial" w:cs="Arial"/>
                <w:b/>
                <w:color w:val="000000"/>
                <w:sz w:val="20"/>
                <w:szCs w:val="20"/>
                <w:lang w:eastAsia="hr-HR"/>
              </w:rPr>
              <w:t>.</w:t>
            </w:r>
            <w:r w:rsidR="000F3F2A">
              <w:rPr>
                <w:rFonts w:ascii="Arial" w:hAnsi="Arial" w:cs="Arial"/>
                <w:b/>
                <w:color w:val="000000"/>
                <w:sz w:val="20"/>
                <w:szCs w:val="20"/>
                <w:lang w:eastAsia="hr-HR"/>
              </w:rPr>
              <w:t>889</w:t>
            </w:r>
            <w:r w:rsidR="004322B0">
              <w:rPr>
                <w:rFonts w:ascii="Arial" w:hAnsi="Arial" w:cs="Arial"/>
                <w:b/>
                <w:color w:val="000000"/>
                <w:sz w:val="20"/>
                <w:szCs w:val="20"/>
                <w:lang w:eastAsia="hr-HR"/>
              </w:rPr>
              <w:t>.</w:t>
            </w:r>
            <w:r w:rsidR="000F3F2A">
              <w:rPr>
                <w:rFonts w:ascii="Arial" w:hAnsi="Arial" w:cs="Arial"/>
                <w:b/>
                <w:color w:val="000000"/>
                <w:sz w:val="20"/>
                <w:szCs w:val="20"/>
                <w:lang w:eastAsia="hr-HR"/>
              </w:rPr>
              <w:t>514</w:t>
            </w:r>
            <w:r w:rsidR="004322B0">
              <w:rPr>
                <w:rFonts w:ascii="Arial" w:hAnsi="Arial" w:cs="Arial"/>
                <w:b/>
                <w:color w:val="000000"/>
                <w:sz w:val="20"/>
                <w:szCs w:val="20"/>
                <w:lang w:eastAsia="hr-HR"/>
              </w:rPr>
              <w:t>,</w:t>
            </w:r>
            <w:r w:rsidR="000F3F2A">
              <w:rPr>
                <w:rFonts w:ascii="Arial" w:hAnsi="Arial" w:cs="Arial"/>
                <w:b/>
                <w:color w:val="000000"/>
                <w:sz w:val="20"/>
                <w:szCs w:val="20"/>
                <w:lang w:eastAsia="hr-HR"/>
              </w:rPr>
              <w:t>08</w:t>
            </w:r>
          </w:p>
        </w:tc>
      </w:tr>
    </w:tbl>
    <w:p w:rsidR="007E71A6" w:rsidRDefault="007E71A6" w:rsidP="007E71A6">
      <w:pPr>
        <w:pStyle w:val="Bezproreda"/>
        <w:rPr>
          <w:i/>
          <w:sz w:val="24"/>
          <w:szCs w:val="24"/>
        </w:rPr>
      </w:pPr>
    </w:p>
    <w:p w:rsidR="00F430D0" w:rsidRDefault="004322B0" w:rsidP="00F31EBF">
      <w:pPr>
        <w:pStyle w:val="Bezproreda"/>
        <w:rPr>
          <w:rFonts w:ascii="Arial" w:hAnsi="Arial" w:cs="Arial"/>
          <w:i/>
          <w:sz w:val="24"/>
          <w:szCs w:val="24"/>
        </w:rPr>
      </w:pPr>
      <w:r w:rsidRPr="004322B0">
        <w:rPr>
          <w:rFonts w:ascii="Arial" w:hAnsi="Arial" w:cs="Arial"/>
          <w:i/>
          <w:sz w:val="24"/>
          <w:szCs w:val="24"/>
        </w:rPr>
        <w:t>Ukupan</w:t>
      </w:r>
      <w:r>
        <w:rPr>
          <w:rFonts w:ascii="Arial" w:hAnsi="Arial" w:cs="Arial"/>
          <w:i/>
          <w:sz w:val="24"/>
          <w:szCs w:val="24"/>
        </w:rPr>
        <w:t xml:space="preserve"> iznos obveza iskazan u poslovnim knjigama dužnika iznosi 1.662.257,45kn.</w:t>
      </w:r>
    </w:p>
    <w:p w:rsidR="004322B0" w:rsidRDefault="004322B0" w:rsidP="00F31EBF">
      <w:pPr>
        <w:pStyle w:val="Bezproreda"/>
        <w:rPr>
          <w:rFonts w:ascii="Arial" w:hAnsi="Arial" w:cs="Arial"/>
          <w:i/>
          <w:sz w:val="24"/>
          <w:szCs w:val="24"/>
        </w:rPr>
      </w:pPr>
      <w:r>
        <w:rPr>
          <w:rFonts w:ascii="Arial" w:hAnsi="Arial" w:cs="Arial"/>
          <w:i/>
          <w:sz w:val="24"/>
          <w:szCs w:val="24"/>
        </w:rPr>
        <w:t>Vjerovnici su  u stečajnom postupku prijavili</w:t>
      </w:r>
      <w:r w:rsidR="000F3F2A">
        <w:rPr>
          <w:rFonts w:ascii="Arial" w:hAnsi="Arial" w:cs="Arial"/>
          <w:i/>
          <w:sz w:val="24"/>
          <w:szCs w:val="24"/>
        </w:rPr>
        <w:t xml:space="preserve"> 40.889.514,08</w:t>
      </w:r>
      <w:r>
        <w:rPr>
          <w:rFonts w:ascii="Arial" w:hAnsi="Arial" w:cs="Arial"/>
          <w:i/>
          <w:sz w:val="24"/>
          <w:szCs w:val="24"/>
        </w:rPr>
        <w:t>.</w:t>
      </w:r>
    </w:p>
    <w:p w:rsidR="00F430D0" w:rsidRDefault="004322B0" w:rsidP="00F31EBF">
      <w:pPr>
        <w:pStyle w:val="Bezproreda"/>
        <w:rPr>
          <w:rFonts w:ascii="Arial" w:hAnsi="Arial" w:cs="Arial"/>
          <w:i/>
          <w:sz w:val="24"/>
          <w:szCs w:val="24"/>
        </w:rPr>
      </w:pPr>
      <w:r>
        <w:rPr>
          <w:rFonts w:ascii="Arial" w:hAnsi="Arial" w:cs="Arial"/>
          <w:i/>
          <w:sz w:val="24"/>
          <w:szCs w:val="24"/>
        </w:rPr>
        <w:t>Razlika se odnosi na vjerovnike navedene pod red.br.8.,9. i 10., a koja potraživanja proizlaze iz parničnih postupaka koji su pokrenuti prema dužniku. Kao što je već rečeno, dužnik nije vodio vanbilančne zapise u kojima bi prikazivao eventualna dugovanja proizašla iz postupaka u tijeku, a niti je vršio rezervacije po tužbenim</w:t>
      </w:r>
      <w:r w:rsidR="00C71496">
        <w:rPr>
          <w:rFonts w:ascii="Arial" w:hAnsi="Arial" w:cs="Arial"/>
          <w:i/>
          <w:sz w:val="24"/>
          <w:szCs w:val="24"/>
        </w:rPr>
        <w:t xml:space="preserve"> </w:t>
      </w:r>
      <w:r>
        <w:rPr>
          <w:rFonts w:ascii="Arial" w:hAnsi="Arial" w:cs="Arial"/>
          <w:i/>
          <w:sz w:val="24"/>
          <w:szCs w:val="24"/>
        </w:rPr>
        <w:t>zahtjevima tužitelja.</w:t>
      </w:r>
    </w:p>
    <w:p w:rsidR="004322B0" w:rsidRPr="004322B0" w:rsidRDefault="00C71496" w:rsidP="00F31EBF">
      <w:pPr>
        <w:pStyle w:val="Bezproreda"/>
        <w:rPr>
          <w:rFonts w:ascii="Arial" w:hAnsi="Arial" w:cs="Arial"/>
          <w:i/>
          <w:sz w:val="24"/>
          <w:szCs w:val="24"/>
        </w:rPr>
      </w:pPr>
      <w:r>
        <w:rPr>
          <w:rFonts w:ascii="Arial" w:hAnsi="Arial" w:cs="Arial"/>
          <w:i/>
          <w:sz w:val="24"/>
          <w:szCs w:val="24"/>
        </w:rPr>
        <w:t>U</w:t>
      </w:r>
      <w:r w:rsidR="004322B0">
        <w:rPr>
          <w:rFonts w:ascii="Arial" w:hAnsi="Arial" w:cs="Arial"/>
          <w:i/>
          <w:sz w:val="24"/>
          <w:szCs w:val="24"/>
        </w:rPr>
        <w:t>spoređujući Tabelu IV (</w:t>
      </w:r>
      <w:r w:rsidR="004322B0" w:rsidRPr="004322B0">
        <w:rPr>
          <w:rFonts w:ascii="Arial" w:eastAsia="Times New Roman" w:hAnsi="Arial" w:cs="Arial"/>
          <w:i/>
          <w:color w:val="000000"/>
          <w:sz w:val="24"/>
          <w:szCs w:val="24"/>
        </w:rPr>
        <w:t>Popis</w:t>
      </w:r>
      <w:r w:rsidR="004322B0" w:rsidRPr="0073529D">
        <w:rPr>
          <w:rFonts w:ascii="Arial" w:eastAsia="Times New Roman" w:hAnsi="Arial" w:cs="Arial"/>
          <w:b/>
          <w:i/>
          <w:color w:val="000000"/>
          <w:sz w:val="24"/>
          <w:szCs w:val="24"/>
        </w:rPr>
        <w:t xml:space="preserve"> </w:t>
      </w:r>
      <w:r w:rsidR="004322B0" w:rsidRPr="004322B0">
        <w:rPr>
          <w:rFonts w:ascii="Arial" w:eastAsia="Times New Roman" w:hAnsi="Arial" w:cs="Arial"/>
          <w:i/>
          <w:color w:val="000000"/>
          <w:sz w:val="24"/>
          <w:szCs w:val="24"/>
        </w:rPr>
        <w:t>kratkotrajne materijalne</w:t>
      </w:r>
      <w:r w:rsidR="004322B0" w:rsidRPr="004322B0">
        <w:rPr>
          <w:rFonts w:eastAsia="Times New Roman" w:cs="Arial"/>
          <w:i/>
          <w:color w:val="000000"/>
          <w:sz w:val="24"/>
          <w:szCs w:val="24"/>
        </w:rPr>
        <w:t xml:space="preserve"> </w:t>
      </w:r>
      <w:r w:rsidR="004322B0" w:rsidRPr="004322B0">
        <w:rPr>
          <w:rFonts w:ascii="Arial" w:eastAsia="Times New Roman" w:hAnsi="Arial" w:cs="Arial"/>
          <w:i/>
          <w:color w:val="000000"/>
          <w:sz w:val="24"/>
          <w:szCs w:val="24"/>
        </w:rPr>
        <w:t>imovine-potraživanja od kupaca</w:t>
      </w:r>
      <w:r w:rsidR="004322B0">
        <w:rPr>
          <w:rFonts w:ascii="Arial" w:eastAsia="Times New Roman" w:hAnsi="Arial" w:cs="Arial"/>
          <w:i/>
          <w:color w:val="000000"/>
          <w:sz w:val="24"/>
          <w:szCs w:val="24"/>
        </w:rPr>
        <w:t>) i podatke iz Tabele V (</w:t>
      </w:r>
      <w:r w:rsidR="004322B0" w:rsidRPr="004322B0">
        <w:rPr>
          <w:rFonts w:ascii="Arial" w:hAnsi="Arial" w:cs="Arial"/>
          <w:i/>
          <w:sz w:val="24"/>
          <w:szCs w:val="24"/>
        </w:rPr>
        <w:t>Obveze prema dobavljačima i ostale obveze na dan 26.10.2015.god</w:t>
      </w:r>
      <w:r w:rsidR="004322B0">
        <w:rPr>
          <w:rFonts w:ascii="Arial" w:hAnsi="Arial" w:cs="Arial"/>
          <w:i/>
          <w:sz w:val="24"/>
          <w:szCs w:val="24"/>
        </w:rPr>
        <w:t>) zaključujemo da nema mogućnosti za provođenje prijeboja.</w:t>
      </w:r>
    </w:p>
    <w:p w:rsidR="004322B0" w:rsidRDefault="004322B0" w:rsidP="00F31EBF">
      <w:pPr>
        <w:pStyle w:val="Bezproreda"/>
        <w:rPr>
          <w:rFonts w:ascii="Arial" w:hAnsi="Arial" w:cs="Arial"/>
          <w:i/>
          <w:sz w:val="24"/>
          <w:szCs w:val="24"/>
        </w:rPr>
      </w:pPr>
      <w:r>
        <w:rPr>
          <w:rFonts w:ascii="Arial" w:hAnsi="Arial" w:cs="Arial"/>
          <w:i/>
          <w:sz w:val="24"/>
          <w:szCs w:val="24"/>
        </w:rPr>
        <w:t>Naglašava se da dužnik nema vjerovnika sa pravom odvojenog namirenja.</w:t>
      </w:r>
    </w:p>
    <w:p w:rsidR="004322B0" w:rsidRDefault="00960F0F" w:rsidP="00F31EBF">
      <w:pPr>
        <w:pStyle w:val="Bezproreda"/>
        <w:rPr>
          <w:rFonts w:ascii="Arial" w:hAnsi="Arial" w:cs="Arial"/>
          <w:i/>
          <w:sz w:val="24"/>
          <w:szCs w:val="24"/>
        </w:rPr>
      </w:pPr>
      <w:r>
        <w:rPr>
          <w:rFonts w:ascii="Arial" w:hAnsi="Arial" w:cs="Arial"/>
          <w:i/>
          <w:sz w:val="24"/>
          <w:szCs w:val="24"/>
        </w:rPr>
        <w:t xml:space="preserve">Naglašava se također da je u iskazanoj tražbini odvjetnika </w:t>
      </w:r>
      <w:r w:rsidR="005C7BB5">
        <w:rPr>
          <w:rFonts w:ascii="Arial" w:hAnsi="Arial" w:cs="Arial"/>
          <w:i/>
          <w:sz w:val="24"/>
          <w:szCs w:val="24"/>
        </w:rPr>
        <w:t>D</w:t>
      </w:r>
      <w:r>
        <w:rPr>
          <w:rFonts w:ascii="Arial" w:hAnsi="Arial" w:cs="Arial"/>
          <w:i/>
          <w:sz w:val="24"/>
          <w:szCs w:val="24"/>
        </w:rPr>
        <w:t>ragana Jurjevića sadržan iznos od 85.280,00kn koji se iznos odnosi na zastupanje pred sudištem u razdoblju od šest mjeseci koji su prethodili otvaranju stečajnog postupka.</w:t>
      </w:r>
    </w:p>
    <w:p w:rsidR="004322B0" w:rsidRPr="004322B0" w:rsidRDefault="004322B0" w:rsidP="00F31EBF">
      <w:pPr>
        <w:pStyle w:val="Bezproreda"/>
        <w:rPr>
          <w:rFonts w:ascii="Arial" w:hAnsi="Arial" w:cs="Arial"/>
          <w:i/>
          <w:sz w:val="24"/>
          <w:szCs w:val="24"/>
        </w:rPr>
      </w:pPr>
    </w:p>
    <w:p w:rsidR="00F430D0" w:rsidRPr="004322B0" w:rsidRDefault="00F430D0" w:rsidP="00F31EBF">
      <w:pPr>
        <w:pStyle w:val="Bezproreda"/>
        <w:rPr>
          <w:rFonts w:ascii="Arial" w:hAnsi="Arial" w:cs="Arial"/>
          <w:i/>
          <w:sz w:val="24"/>
          <w:szCs w:val="24"/>
        </w:rPr>
      </w:pPr>
    </w:p>
    <w:p w:rsidR="00F430D0" w:rsidRPr="004322B0" w:rsidRDefault="00F430D0" w:rsidP="00F31EBF">
      <w:pPr>
        <w:pStyle w:val="Bezproreda"/>
        <w:rPr>
          <w:rFonts w:ascii="Arial" w:hAnsi="Arial" w:cs="Arial"/>
          <w:i/>
          <w:sz w:val="24"/>
          <w:szCs w:val="24"/>
        </w:rPr>
      </w:pPr>
    </w:p>
    <w:p w:rsidR="00F430D0" w:rsidRPr="004322B0" w:rsidRDefault="00F430D0" w:rsidP="00F31EBF">
      <w:pPr>
        <w:pStyle w:val="Bezproreda"/>
        <w:rPr>
          <w:rFonts w:ascii="Arial" w:hAnsi="Arial" w:cs="Arial"/>
          <w:i/>
          <w:sz w:val="24"/>
          <w:szCs w:val="24"/>
        </w:rPr>
      </w:pPr>
    </w:p>
    <w:p w:rsidR="00F430D0" w:rsidRPr="004322B0" w:rsidRDefault="00F430D0" w:rsidP="00F31EBF">
      <w:pPr>
        <w:pStyle w:val="Bezproreda"/>
        <w:rPr>
          <w:rFonts w:ascii="Arial" w:hAnsi="Arial" w:cs="Arial"/>
          <w:i/>
          <w:sz w:val="24"/>
          <w:szCs w:val="24"/>
        </w:rPr>
      </w:pPr>
    </w:p>
    <w:p w:rsidR="00F430D0" w:rsidRPr="004322B0" w:rsidRDefault="00F430D0" w:rsidP="00F31EBF">
      <w:pPr>
        <w:pStyle w:val="Bezproreda"/>
        <w:rPr>
          <w:rFonts w:ascii="Arial" w:hAnsi="Arial" w:cs="Arial"/>
          <w:i/>
          <w:sz w:val="24"/>
          <w:szCs w:val="24"/>
        </w:rPr>
      </w:pPr>
    </w:p>
    <w:p w:rsidR="00F430D0" w:rsidRPr="004322B0" w:rsidRDefault="00F430D0" w:rsidP="00F31EBF">
      <w:pPr>
        <w:pStyle w:val="Bezproreda"/>
        <w:rPr>
          <w:rFonts w:ascii="Arial" w:hAnsi="Arial" w:cs="Arial"/>
          <w:i/>
          <w:sz w:val="24"/>
          <w:szCs w:val="24"/>
        </w:rPr>
      </w:pPr>
    </w:p>
    <w:p w:rsidR="00F430D0" w:rsidRPr="004322B0" w:rsidRDefault="00F430D0" w:rsidP="00F31EBF">
      <w:pPr>
        <w:pStyle w:val="Bezproreda"/>
        <w:rPr>
          <w:rFonts w:ascii="Arial" w:hAnsi="Arial" w:cs="Arial"/>
          <w:i/>
          <w:sz w:val="24"/>
          <w:szCs w:val="24"/>
        </w:rPr>
      </w:pPr>
    </w:p>
    <w:p w:rsidR="00F430D0" w:rsidRPr="004322B0" w:rsidRDefault="00F430D0" w:rsidP="00F31EBF">
      <w:pPr>
        <w:pStyle w:val="Bezproreda"/>
        <w:rPr>
          <w:rFonts w:ascii="Arial" w:hAnsi="Arial" w:cs="Arial"/>
          <w:i/>
          <w:sz w:val="24"/>
          <w:szCs w:val="24"/>
        </w:rPr>
      </w:pPr>
    </w:p>
    <w:p w:rsidR="00F430D0" w:rsidRPr="004322B0" w:rsidRDefault="00F430D0" w:rsidP="00F31EBF">
      <w:pPr>
        <w:pStyle w:val="Bezproreda"/>
        <w:rPr>
          <w:rFonts w:ascii="Arial" w:hAnsi="Arial" w:cs="Arial"/>
          <w:i/>
          <w:sz w:val="24"/>
          <w:szCs w:val="24"/>
        </w:rPr>
      </w:pPr>
    </w:p>
    <w:p w:rsidR="00E0058B" w:rsidRDefault="00E0058B" w:rsidP="00960F0F">
      <w:pPr>
        <w:pStyle w:val="Bezproreda"/>
        <w:rPr>
          <w:rFonts w:ascii="Arial" w:hAnsi="Arial" w:cs="Arial"/>
          <w:b/>
          <w:i/>
          <w:sz w:val="24"/>
          <w:szCs w:val="24"/>
        </w:rPr>
      </w:pPr>
    </w:p>
    <w:p w:rsidR="00960F0F" w:rsidRPr="00820521" w:rsidRDefault="00960F0F" w:rsidP="00960F0F">
      <w:pPr>
        <w:pStyle w:val="Bezproreda"/>
        <w:rPr>
          <w:rFonts w:ascii="Arial" w:hAnsi="Arial" w:cs="Arial"/>
          <w:b/>
          <w:i/>
          <w:sz w:val="24"/>
          <w:szCs w:val="24"/>
        </w:rPr>
      </w:pPr>
      <w:r w:rsidRPr="00820521">
        <w:rPr>
          <w:rFonts w:ascii="Arial" w:hAnsi="Arial" w:cs="Arial"/>
          <w:b/>
          <w:i/>
          <w:sz w:val="24"/>
          <w:szCs w:val="24"/>
        </w:rPr>
        <w:lastRenderedPageBreak/>
        <w:t>GRIČ-3 doo, Benkovac</w:t>
      </w:r>
    </w:p>
    <w:p w:rsidR="00960F0F" w:rsidRPr="00820521" w:rsidRDefault="00960F0F" w:rsidP="00960F0F">
      <w:pPr>
        <w:pStyle w:val="Bezproreda"/>
        <w:rPr>
          <w:rFonts w:ascii="Arial" w:hAnsi="Arial" w:cs="Arial"/>
          <w:b/>
          <w:i/>
          <w:sz w:val="24"/>
          <w:szCs w:val="24"/>
        </w:rPr>
      </w:pPr>
      <w:r w:rsidRPr="00820521">
        <w:rPr>
          <w:rFonts w:ascii="Arial" w:hAnsi="Arial" w:cs="Arial"/>
          <w:b/>
          <w:i/>
          <w:sz w:val="24"/>
          <w:szCs w:val="24"/>
        </w:rPr>
        <w:t>U STEČAJU</w:t>
      </w:r>
    </w:p>
    <w:p w:rsidR="00960F0F" w:rsidRDefault="00960F0F" w:rsidP="00960F0F">
      <w:pPr>
        <w:pStyle w:val="Bezproreda"/>
        <w:rPr>
          <w:rFonts w:ascii="Arial" w:hAnsi="Arial" w:cs="Arial"/>
          <w:b/>
          <w:i/>
          <w:sz w:val="24"/>
          <w:szCs w:val="24"/>
        </w:rPr>
      </w:pPr>
      <w:r w:rsidRPr="00820521">
        <w:rPr>
          <w:rFonts w:ascii="Arial" w:hAnsi="Arial" w:cs="Arial"/>
          <w:b/>
          <w:i/>
          <w:sz w:val="24"/>
          <w:szCs w:val="24"/>
        </w:rPr>
        <w:t>1 St-134/15</w:t>
      </w:r>
    </w:p>
    <w:p w:rsidR="00F31EBF" w:rsidRDefault="00F31EBF" w:rsidP="00F31EBF">
      <w:pPr>
        <w:pStyle w:val="Bezproreda"/>
        <w:rPr>
          <w:rFonts w:eastAsia="Times New Roman" w:cs="Arial"/>
          <w:b/>
          <w:i/>
          <w:color w:val="000000"/>
          <w:sz w:val="24"/>
          <w:szCs w:val="24"/>
        </w:rPr>
      </w:pPr>
    </w:p>
    <w:p w:rsidR="00F31EBF" w:rsidRDefault="00F31EBF" w:rsidP="00F31EBF">
      <w:pPr>
        <w:pStyle w:val="Bezproreda"/>
        <w:rPr>
          <w:rFonts w:eastAsia="Times New Roman" w:cs="Arial"/>
          <w:b/>
          <w:i/>
          <w:color w:val="000000"/>
          <w:sz w:val="24"/>
          <w:szCs w:val="24"/>
        </w:rPr>
      </w:pPr>
    </w:p>
    <w:p w:rsidR="00F31EBF" w:rsidRDefault="00F31EBF" w:rsidP="00F31EBF">
      <w:pPr>
        <w:pStyle w:val="Bezproreda"/>
        <w:rPr>
          <w:rFonts w:eastAsia="Times New Roman" w:cs="Arial"/>
          <w:b/>
          <w:i/>
          <w:color w:val="000000"/>
          <w:sz w:val="24"/>
          <w:szCs w:val="24"/>
        </w:rPr>
      </w:pPr>
    </w:p>
    <w:p w:rsidR="00F31EBF" w:rsidRDefault="00F31EBF" w:rsidP="00F31EBF">
      <w:pPr>
        <w:pStyle w:val="Bezproreda"/>
        <w:rPr>
          <w:rFonts w:eastAsia="Times New Roman" w:cs="Arial"/>
          <w:b/>
          <w:i/>
          <w:color w:val="000000"/>
          <w:sz w:val="24"/>
          <w:szCs w:val="24"/>
        </w:rPr>
      </w:pPr>
    </w:p>
    <w:p w:rsidR="00F31EBF" w:rsidRDefault="00F31EBF" w:rsidP="00F31EBF">
      <w:pPr>
        <w:pStyle w:val="Bezproreda"/>
        <w:rPr>
          <w:rFonts w:eastAsia="Times New Roman" w:cs="Arial"/>
          <w:b/>
          <w:i/>
          <w:color w:val="000000"/>
          <w:sz w:val="24"/>
          <w:szCs w:val="24"/>
        </w:rPr>
      </w:pPr>
    </w:p>
    <w:p w:rsidR="00F31EBF" w:rsidRDefault="00F31EBF" w:rsidP="00F31EBF">
      <w:pPr>
        <w:pStyle w:val="Bezproreda"/>
        <w:rPr>
          <w:rFonts w:eastAsia="Times New Roman" w:cs="Arial"/>
          <w:b/>
          <w:i/>
          <w:color w:val="000000"/>
          <w:sz w:val="24"/>
          <w:szCs w:val="24"/>
        </w:rPr>
      </w:pPr>
    </w:p>
    <w:p w:rsidR="00F31EBF" w:rsidRDefault="00F31EBF" w:rsidP="00F31EBF">
      <w:pPr>
        <w:pStyle w:val="Bezproreda"/>
        <w:rPr>
          <w:rFonts w:eastAsia="Times New Roman" w:cs="Arial"/>
          <w:b/>
          <w:i/>
          <w:color w:val="000000"/>
          <w:sz w:val="24"/>
          <w:szCs w:val="24"/>
        </w:rPr>
      </w:pPr>
    </w:p>
    <w:p w:rsidR="00F31EBF" w:rsidRDefault="00F31EBF" w:rsidP="00F31EBF">
      <w:pPr>
        <w:pStyle w:val="Bezproreda"/>
        <w:rPr>
          <w:rFonts w:eastAsia="Times New Roman" w:cs="Arial"/>
          <w:b/>
          <w:i/>
          <w:color w:val="000000"/>
          <w:sz w:val="24"/>
          <w:szCs w:val="24"/>
        </w:rPr>
      </w:pPr>
    </w:p>
    <w:p w:rsidR="00F31EBF" w:rsidRDefault="00F31EBF" w:rsidP="00F31EBF">
      <w:pPr>
        <w:pStyle w:val="Bezproreda"/>
        <w:rPr>
          <w:rFonts w:eastAsia="Times New Roman" w:cs="Arial"/>
          <w:b/>
          <w:i/>
          <w:color w:val="000000"/>
          <w:sz w:val="24"/>
          <w:szCs w:val="24"/>
        </w:rPr>
      </w:pPr>
    </w:p>
    <w:p w:rsidR="00F31EBF" w:rsidRDefault="00F31EBF" w:rsidP="00F31EBF">
      <w:pPr>
        <w:pStyle w:val="Bezproreda"/>
        <w:rPr>
          <w:rFonts w:eastAsia="Times New Roman" w:cs="Arial"/>
          <w:b/>
          <w:i/>
          <w:color w:val="000000"/>
          <w:sz w:val="24"/>
          <w:szCs w:val="24"/>
        </w:rPr>
      </w:pPr>
    </w:p>
    <w:p w:rsidR="00F31EBF" w:rsidRDefault="00F31EBF" w:rsidP="00F31EBF">
      <w:pPr>
        <w:pStyle w:val="Bezproreda"/>
        <w:rPr>
          <w:rFonts w:eastAsia="Times New Roman" w:cs="Arial"/>
          <w:b/>
          <w:i/>
          <w:color w:val="000000"/>
          <w:sz w:val="24"/>
          <w:szCs w:val="24"/>
        </w:rPr>
      </w:pPr>
    </w:p>
    <w:p w:rsidR="00F31EBF" w:rsidRDefault="00F31EBF" w:rsidP="00F31EBF">
      <w:pPr>
        <w:pStyle w:val="Bezproreda"/>
        <w:rPr>
          <w:rFonts w:eastAsia="Times New Roman" w:cs="Arial"/>
          <w:b/>
          <w:i/>
          <w:color w:val="000000"/>
          <w:sz w:val="24"/>
          <w:szCs w:val="24"/>
        </w:rPr>
      </w:pPr>
    </w:p>
    <w:p w:rsidR="00F31EBF" w:rsidRDefault="00F31EBF" w:rsidP="00F31EBF">
      <w:pPr>
        <w:pStyle w:val="Bezproreda"/>
        <w:rPr>
          <w:rFonts w:eastAsia="Times New Roman" w:cs="Arial"/>
          <w:b/>
          <w:i/>
          <w:color w:val="000000"/>
          <w:sz w:val="24"/>
          <w:szCs w:val="24"/>
        </w:rPr>
      </w:pPr>
    </w:p>
    <w:p w:rsidR="00F31EBF" w:rsidRDefault="00F31EBF" w:rsidP="00F31EBF">
      <w:pPr>
        <w:pStyle w:val="Bezproreda"/>
        <w:rPr>
          <w:rFonts w:eastAsia="Times New Roman" w:cs="Arial"/>
          <w:b/>
          <w:i/>
          <w:color w:val="000000"/>
          <w:sz w:val="24"/>
          <w:szCs w:val="24"/>
        </w:rPr>
      </w:pPr>
    </w:p>
    <w:p w:rsidR="00F31EBF" w:rsidRDefault="00F31EBF" w:rsidP="00F31EBF">
      <w:pPr>
        <w:pStyle w:val="Bezproreda"/>
        <w:rPr>
          <w:rFonts w:ascii="Arial" w:eastAsia="Times New Roman" w:hAnsi="Arial" w:cs="Arial"/>
          <w:b/>
          <w:i/>
          <w:color w:val="000000"/>
          <w:sz w:val="28"/>
          <w:szCs w:val="28"/>
        </w:rPr>
      </w:pPr>
      <w:r w:rsidRPr="00960F0F">
        <w:rPr>
          <w:rFonts w:ascii="Arial" w:eastAsia="Times New Roman" w:hAnsi="Arial" w:cs="Arial"/>
          <w:b/>
          <w:i/>
          <w:color w:val="000000"/>
          <w:sz w:val="28"/>
          <w:szCs w:val="28"/>
        </w:rPr>
        <w:t xml:space="preserve"> </w:t>
      </w:r>
      <w:r w:rsidR="00960F0F">
        <w:rPr>
          <w:rFonts w:ascii="Arial" w:eastAsia="Times New Roman" w:hAnsi="Arial" w:cs="Arial"/>
          <w:b/>
          <w:i/>
          <w:color w:val="000000"/>
          <w:sz w:val="28"/>
          <w:szCs w:val="28"/>
        </w:rPr>
        <w:t xml:space="preserve">                     </w:t>
      </w:r>
      <w:r w:rsidRPr="00960F0F">
        <w:rPr>
          <w:rFonts w:ascii="Arial" w:eastAsia="Times New Roman" w:hAnsi="Arial" w:cs="Arial"/>
          <w:b/>
          <w:i/>
          <w:color w:val="000000"/>
          <w:sz w:val="28"/>
          <w:szCs w:val="28"/>
        </w:rPr>
        <w:t xml:space="preserve"> </w:t>
      </w:r>
      <w:r w:rsidR="00960F0F" w:rsidRPr="00960F0F">
        <w:rPr>
          <w:rFonts w:ascii="Arial" w:eastAsia="Times New Roman" w:hAnsi="Arial" w:cs="Arial"/>
          <w:b/>
          <w:i/>
          <w:color w:val="000000"/>
          <w:sz w:val="28"/>
          <w:szCs w:val="28"/>
        </w:rPr>
        <w:t>4</w:t>
      </w:r>
      <w:r w:rsidRPr="00960F0F">
        <w:rPr>
          <w:rFonts w:ascii="Arial" w:eastAsia="Times New Roman" w:hAnsi="Arial" w:cs="Arial"/>
          <w:b/>
          <w:i/>
          <w:color w:val="000000"/>
          <w:sz w:val="28"/>
          <w:szCs w:val="28"/>
        </w:rPr>
        <w:t>.    PREGLED  IMOVINE  I  OBVEZA</w:t>
      </w:r>
    </w:p>
    <w:p w:rsidR="00960F0F" w:rsidRPr="00960F0F" w:rsidRDefault="00960F0F" w:rsidP="00F31EBF">
      <w:pPr>
        <w:pStyle w:val="Bezproreda"/>
        <w:rPr>
          <w:rFonts w:ascii="Arial" w:eastAsia="Times New Roman" w:hAnsi="Arial" w:cs="Arial"/>
          <w:b/>
          <w:i/>
          <w:color w:val="000000"/>
          <w:sz w:val="28"/>
          <w:szCs w:val="28"/>
        </w:rPr>
      </w:pPr>
    </w:p>
    <w:p w:rsidR="00F31EBF" w:rsidRPr="00960F0F" w:rsidRDefault="00960F0F" w:rsidP="00F31EBF">
      <w:pPr>
        <w:pStyle w:val="Bezproreda"/>
        <w:rPr>
          <w:rFonts w:ascii="Arial" w:eastAsia="Times New Roman" w:hAnsi="Arial" w:cs="Arial"/>
          <w:b/>
          <w:i/>
          <w:color w:val="000000"/>
          <w:sz w:val="28"/>
          <w:szCs w:val="28"/>
        </w:rPr>
      </w:pPr>
      <w:r>
        <w:rPr>
          <w:rFonts w:ascii="Arial" w:eastAsia="Times New Roman" w:hAnsi="Arial" w:cs="Arial"/>
          <w:b/>
          <w:i/>
          <w:color w:val="000000"/>
          <w:sz w:val="28"/>
          <w:szCs w:val="28"/>
        </w:rPr>
        <w:tab/>
      </w:r>
      <w:r>
        <w:rPr>
          <w:rFonts w:ascii="Arial" w:eastAsia="Times New Roman" w:hAnsi="Arial" w:cs="Arial"/>
          <w:b/>
          <w:i/>
          <w:color w:val="000000"/>
          <w:sz w:val="28"/>
          <w:szCs w:val="28"/>
        </w:rPr>
        <w:tab/>
      </w:r>
      <w:r>
        <w:rPr>
          <w:rFonts w:ascii="Arial" w:eastAsia="Times New Roman" w:hAnsi="Arial" w:cs="Arial"/>
          <w:b/>
          <w:i/>
          <w:color w:val="000000"/>
          <w:sz w:val="28"/>
          <w:szCs w:val="28"/>
        </w:rPr>
        <w:tab/>
      </w:r>
      <w:r>
        <w:rPr>
          <w:rFonts w:ascii="Arial" w:eastAsia="Times New Roman" w:hAnsi="Arial" w:cs="Arial"/>
          <w:b/>
          <w:i/>
          <w:color w:val="000000"/>
          <w:sz w:val="28"/>
          <w:szCs w:val="28"/>
        </w:rPr>
        <w:tab/>
        <w:t xml:space="preserve">          </w:t>
      </w:r>
      <w:r w:rsidR="00F31EBF" w:rsidRPr="00960F0F">
        <w:rPr>
          <w:rFonts w:ascii="Arial" w:eastAsia="Times New Roman" w:hAnsi="Arial" w:cs="Arial"/>
          <w:b/>
          <w:i/>
          <w:color w:val="000000"/>
          <w:sz w:val="28"/>
          <w:szCs w:val="28"/>
        </w:rPr>
        <w:t>( Čl.</w:t>
      </w:r>
      <w:r>
        <w:rPr>
          <w:rFonts w:ascii="Arial" w:eastAsia="Times New Roman" w:hAnsi="Arial" w:cs="Arial"/>
          <w:b/>
          <w:i/>
          <w:color w:val="000000"/>
          <w:sz w:val="28"/>
          <w:szCs w:val="28"/>
        </w:rPr>
        <w:t>223</w:t>
      </w:r>
      <w:r w:rsidR="00F31EBF" w:rsidRPr="00960F0F">
        <w:rPr>
          <w:rFonts w:ascii="Arial" w:eastAsia="Times New Roman" w:hAnsi="Arial" w:cs="Arial"/>
          <w:b/>
          <w:i/>
          <w:color w:val="000000"/>
          <w:sz w:val="28"/>
          <w:szCs w:val="28"/>
        </w:rPr>
        <w:t>. SZ )</w:t>
      </w:r>
    </w:p>
    <w:p w:rsidR="00F31EBF" w:rsidRPr="00960F0F" w:rsidRDefault="00F31EBF" w:rsidP="00F31EBF">
      <w:pPr>
        <w:pStyle w:val="Bezproreda"/>
        <w:rPr>
          <w:rFonts w:ascii="Arial" w:eastAsia="Times New Roman" w:hAnsi="Arial" w:cs="Arial"/>
          <w:b/>
          <w:i/>
          <w:color w:val="000000"/>
          <w:sz w:val="28"/>
          <w:szCs w:val="28"/>
        </w:rPr>
      </w:pPr>
    </w:p>
    <w:p w:rsidR="00F31EBF" w:rsidRDefault="00F31EBF" w:rsidP="00F31EBF">
      <w:pPr>
        <w:pStyle w:val="Bezproreda"/>
        <w:rPr>
          <w:rFonts w:eastAsia="Times New Roman" w:cs="Arial"/>
          <w:b/>
          <w:i/>
          <w:color w:val="000000"/>
          <w:sz w:val="28"/>
          <w:szCs w:val="28"/>
        </w:rPr>
      </w:pPr>
    </w:p>
    <w:p w:rsidR="00F31EBF" w:rsidRDefault="00F31EBF" w:rsidP="00F31EBF">
      <w:pPr>
        <w:pStyle w:val="Bezproreda"/>
        <w:rPr>
          <w:rFonts w:eastAsia="Times New Roman" w:cs="Arial"/>
          <w:b/>
          <w:i/>
          <w:color w:val="000000"/>
          <w:sz w:val="28"/>
          <w:szCs w:val="28"/>
        </w:rPr>
      </w:pPr>
    </w:p>
    <w:p w:rsidR="00F31EBF" w:rsidRDefault="00F31EBF" w:rsidP="00F31EBF">
      <w:pPr>
        <w:pStyle w:val="Bezproreda"/>
        <w:rPr>
          <w:rFonts w:eastAsia="Times New Roman" w:cs="Arial"/>
          <w:b/>
          <w:i/>
          <w:color w:val="000000"/>
          <w:sz w:val="28"/>
          <w:szCs w:val="28"/>
        </w:rPr>
      </w:pPr>
    </w:p>
    <w:p w:rsidR="00F31EBF" w:rsidRDefault="00F31EBF" w:rsidP="00F31EBF">
      <w:pPr>
        <w:pStyle w:val="Bezproreda"/>
        <w:rPr>
          <w:rFonts w:eastAsia="Times New Roman" w:cs="Arial"/>
          <w:b/>
          <w:i/>
          <w:color w:val="000000"/>
          <w:sz w:val="28"/>
          <w:szCs w:val="28"/>
        </w:rPr>
      </w:pPr>
    </w:p>
    <w:p w:rsidR="00F31EBF" w:rsidRDefault="00F31EBF" w:rsidP="00F31EBF">
      <w:pPr>
        <w:pStyle w:val="Bezproreda"/>
        <w:rPr>
          <w:rFonts w:eastAsia="Times New Roman" w:cs="Arial"/>
          <w:b/>
          <w:i/>
          <w:color w:val="000000"/>
          <w:sz w:val="28"/>
          <w:szCs w:val="28"/>
        </w:rPr>
      </w:pPr>
    </w:p>
    <w:p w:rsidR="00F31EBF" w:rsidRDefault="00F31EBF" w:rsidP="00F31EBF">
      <w:pPr>
        <w:pStyle w:val="Bezproreda"/>
        <w:rPr>
          <w:rFonts w:eastAsia="Times New Roman" w:cs="Arial"/>
          <w:b/>
          <w:i/>
          <w:color w:val="000000"/>
          <w:sz w:val="28"/>
          <w:szCs w:val="28"/>
        </w:rPr>
      </w:pPr>
    </w:p>
    <w:p w:rsidR="00F31EBF" w:rsidRDefault="00F31EBF" w:rsidP="00F31EBF">
      <w:pPr>
        <w:pStyle w:val="Bezproreda"/>
        <w:rPr>
          <w:rFonts w:eastAsia="Times New Roman" w:cs="Arial"/>
          <w:b/>
          <w:i/>
          <w:color w:val="000000"/>
          <w:sz w:val="28"/>
          <w:szCs w:val="28"/>
        </w:rPr>
      </w:pPr>
    </w:p>
    <w:p w:rsidR="00F31EBF" w:rsidRDefault="00F31EBF" w:rsidP="00F31EBF">
      <w:pPr>
        <w:pStyle w:val="Bezproreda"/>
        <w:rPr>
          <w:rFonts w:eastAsia="Times New Roman" w:cs="Arial"/>
          <w:b/>
          <w:i/>
          <w:color w:val="000000"/>
          <w:sz w:val="28"/>
          <w:szCs w:val="28"/>
        </w:rPr>
      </w:pPr>
    </w:p>
    <w:p w:rsidR="00F31EBF" w:rsidRDefault="00F31EBF" w:rsidP="00F31EBF">
      <w:pPr>
        <w:pStyle w:val="Bezproreda"/>
        <w:rPr>
          <w:rFonts w:eastAsia="Times New Roman" w:cs="Arial"/>
          <w:b/>
          <w:i/>
          <w:color w:val="000000"/>
          <w:sz w:val="28"/>
          <w:szCs w:val="28"/>
        </w:rPr>
      </w:pPr>
    </w:p>
    <w:p w:rsidR="00F31EBF" w:rsidRDefault="00F31EBF" w:rsidP="00F31EBF">
      <w:pPr>
        <w:pStyle w:val="Bezproreda"/>
        <w:rPr>
          <w:rFonts w:eastAsia="Times New Roman" w:cs="Arial"/>
          <w:b/>
          <w:i/>
          <w:color w:val="000000"/>
          <w:sz w:val="28"/>
          <w:szCs w:val="28"/>
        </w:rPr>
      </w:pPr>
    </w:p>
    <w:p w:rsidR="00F31EBF" w:rsidRDefault="00F31EBF" w:rsidP="00F31EBF">
      <w:pPr>
        <w:pStyle w:val="Bezproreda"/>
        <w:rPr>
          <w:rFonts w:eastAsia="Times New Roman" w:cs="Arial"/>
          <w:b/>
          <w:i/>
          <w:color w:val="000000"/>
          <w:sz w:val="28"/>
          <w:szCs w:val="28"/>
        </w:rPr>
      </w:pPr>
    </w:p>
    <w:p w:rsidR="00F31EBF" w:rsidRDefault="00F31EBF" w:rsidP="00F31EBF">
      <w:pPr>
        <w:pStyle w:val="Bezproreda"/>
        <w:rPr>
          <w:rFonts w:eastAsia="Times New Roman" w:cs="Arial"/>
          <w:b/>
          <w:i/>
          <w:color w:val="000000"/>
          <w:sz w:val="28"/>
          <w:szCs w:val="28"/>
        </w:rPr>
      </w:pPr>
    </w:p>
    <w:p w:rsidR="00F31EBF" w:rsidRDefault="00F31EBF" w:rsidP="00F31EBF">
      <w:pPr>
        <w:pStyle w:val="Bezproreda"/>
        <w:rPr>
          <w:rFonts w:eastAsia="Times New Roman" w:cs="Arial"/>
          <w:b/>
          <w:i/>
          <w:color w:val="000000"/>
          <w:sz w:val="28"/>
          <w:szCs w:val="28"/>
        </w:rPr>
      </w:pPr>
    </w:p>
    <w:p w:rsidR="00F31EBF" w:rsidRDefault="00F31EBF" w:rsidP="00F31EBF">
      <w:pPr>
        <w:pStyle w:val="Bezproreda"/>
        <w:rPr>
          <w:rFonts w:eastAsia="Times New Roman" w:cs="Arial"/>
          <w:b/>
          <w:i/>
          <w:color w:val="000000"/>
          <w:sz w:val="28"/>
          <w:szCs w:val="28"/>
        </w:rPr>
      </w:pPr>
    </w:p>
    <w:p w:rsidR="00F31EBF" w:rsidRDefault="00F31EBF" w:rsidP="00F31EBF">
      <w:pPr>
        <w:pStyle w:val="Bezproreda"/>
        <w:rPr>
          <w:rFonts w:eastAsia="Times New Roman" w:cs="Arial"/>
          <w:b/>
          <w:i/>
          <w:color w:val="000000"/>
          <w:sz w:val="28"/>
          <w:szCs w:val="28"/>
        </w:rPr>
      </w:pPr>
    </w:p>
    <w:p w:rsidR="00F31EBF" w:rsidRDefault="00F31EBF" w:rsidP="00F31EBF">
      <w:pPr>
        <w:pStyle w:val="Bezproreda"/>
        <w:rPr>
          <w:rFonts w:eastAsia="Times New Roman" w:cs="Arial"/>
          <w:b/>
          <w:i/>
          <w:color w:val="000000"/>
          <w:sz w:val="28"/>
          <w:szCs w:val="28"/>
        </w:rPr>
      </w:pPr>
    </w:p>
    <w:p w:rsidR="00F31EBF" w:rsidRDefault="00F31EBF" w:rsidP="00F31EBF">
      <w:pPr>
        <w:pStyle w:val="Bezproreda"/>
        <w:rPr>
          <w:rFonts w:eastAsia="Times New Roman" w:cs="Arial"/>
          <w:b/>
          <w:i/>
          <w:color w:val="000000"/>
          <w:sz w:val="28"/>
          <w:szCs w:val="28"/>
        </w:rPr>
      </w:pPr>
    </w:p>
    <w:p w:rsidR="00F31EBF" w:rsidRDefault="00F31EBF" w:rsidP="00F31EBF">
      <w:pPr>
        <w:pStyle w:val="Bezproreda"/>
        <w:rPr>
          <w:rFonts w:eastAsia="Times New Roman" w:cs="Arial"/>
          <w:b/>
          <w:i/>
          <w:color w:val="000000"/>
          <w:sz w:val="28"/>
          <w:szCs w:val="28"/>
        </w:rPr>
      </w:pPr>
    </w:p>
    <w:p w:rsidR="00F31EBF" w:rsidRDefault="00F31EBF" w:rsidP="00F31EBF">
      <w:pPr>
        <w:pStyle w:val="Bezproreda"/>
        <w:rPr>
          <w:rFonts w:eastAsia="Times New Roman" w:cs="Arial"/>
          <w:b/>
          <w:i/>
          <w:color w:val="000000"/>
          <w:sz w:val="28"/>
          <w:szCs w:val="28"/>
        </w:rPr>
      </w:pPr>
    </w:p>
    <w:p w:rsidR="00F364B0" w:rsidRDefault="00F364B0" w:rsidP="00F31EBF">
      <w:pPr>
        <w:pStyle w:val="Bezproreda"/>
        <w:rPr>
          <w:rFonts w:ascii="Arial" w:eastAsia="Times New Roman" w:hAnsi="Arial" w:cs="Arial"/>
          <w:b/>
          <w:i/>
          <w:color w:val="000000"/>
          <w:sz w:val="28"/>
          <w:szCs w:val="28"/>
        </w:rPr>
      </w:pPr>
    </w:p>
    <w:p w:rsidR="00F364B0" w:rsidRDefault="00F364B0" w:rsidP="00F31EBF">
      <w:pPr>
        <w:pStyle w:val="Bezproreda"/>
        <w:rPr>
          <w:rFonts w:ascii="Arial" w:eastAsia="Times New Roman" w:hAnsi="Arial" w:cs="Arial"/>
          <w:b/>
          <w:i/>
          <w:color w:val="000000"/>
          <w:sz w:val="28"/>
          <w:szCs w:val="28"/>
        </w:rPr>
      </w:pPr>
    </w:p>
    <w:p w:rsidR="00F364B0" w:rsidRDefault="00F364B0" w:rsidP="00F31EBF">
      <w:pPr>
        <w:pStyle w:val="Bezproreda"/>
        <w:rPr>
          <w:rFonts w:ascii="Arial" w:eastAsia="Times New Roman" w:hAnsi="Arial" w:cs="Arial"/>
          <w:b/>
          <w:i/>
          <w:color w:val="000000"/>
          <w:sz w:val="28"/>
          <w:szCs w:val="28"/>
        </w:rPr>
      </w:pPr>
    </w:p>
    <w:p w:rsidR="00960F0F" w:rsidRDefault="00960F0F" w:rsidP="00F31EBF">
      <w:pPr>
        <w:pStyle w:val="Bezproreda"/>
        <w:rPr>
          <w:rFonts w:ascii="Arial" w:eastAsia="Times New Roman" w:hAnsi="Arial" w:cs="Arial"/>
          <w:b/>
          <w:i/>
          <w:color w:val="000000"/>
          <w:sz w:val="28"/>
          <w:szCs w:val="28"/>
        </w:rPr>
      </w:pPr>
      <w:r w:rsidRPr="00960F0F">
        <w:rPr>
          <w:rFonts w:ascii="Arial" w:eastAsia="Times New Roman" w:hAnsi="Arial" w:cs="Arial"/>
          <w:b/>
          <w:i/>
          <w:color w:val="000000"/>
          <w:sz w:val="28"/>
          <w:szCs w:val="28"/>
        </w:rPr>
        <w:lastRenderedPageBreak/>
        <w:t>4.1.</w:t>
      </w:r>
      <w:r w:rsidR="008B6CAD">
        <w:rPr>
          <w:rFonts w:ascii="Arial" w:eastAsia="Times New Roman" w:hAnsi="Arial" w:cs="Arial"/>
          <w:b/>
          <w:i/>
          <w:color w:val="000000"/>
          <w:sz w:val="28"/>
          <w:szCs w:val="28"/>
        </w:rPr>
        <w:t xml:space="preserve"> </w:t>
      </w:r>
      <w:r w:rsidRPr="00960F0F">
        <w:rPr>
          <w:rFonts w:ascii="Arial" w:eastAsia="Times New Roman" w:hAnsi="Arial" w:cs="Arial"/>
          <w:b/>
          <w:i/>
          <w:color w:val="000000"/>
          <w:sz w:val="28"/>
          <w:szCs w:val="28"/>
        </w:rPr>
        <w:t>IMOVINA  I  OBVEZE  DRUŠTVA  GRIČ-3 doo</w:t>
      </w:r>
    </w:p>
    <w:p w:rsidR="00960F0F" w:rsidRPr="00960F0F" w:rsidRDefault="00960F0F" w:rsidP="00F31EBF">
      <w:pPr>
        <w:pStyle w:val="Bezproreda"/>
        <w:rPr>
          <w:rFonts w:ascii="Arial" w:eastAsia="Times New Roman" w:hAnsi="Arial" w:cs="Arial"/>
          <w:b/>
          <w:i/>
          <w:color w:val="000000"/>
          <w:sz w:val="28"/>
          <w:szCs w:val="28"/>
        </w:rPr>
      </w:pPr>
    </w:p>
    <w:p w:rsidR="00F31EBF" w:rsidRPr="00960F0F" w:rsidRDefault="00F31EBF" w:rsidP="00F31EBF">
      <w:pPr>
        <w:pStyle w:val="Bezproreda"/>
        <w:rPr>
          <w:rFonts w:ascii="Arial" w:eastAsia="Times New Roman" w:hAnsi="Arial" w:cs="Arial"/>
          <w:i/>
          <w:color w:val="000000"/>
          <w:sz w:val="24"/>
          <w:szCs w:val="24"/>
        </w:rPr>
      </w:pPr>
      <w:r w:rsidRPr="00960F0F">
        <w:rPr>
          <w:rFonts w:ascii="Arial" w:eastAsia="Times New Roman" w:hAnsi="Arial" w:cs="Arial"/>
          <w:i/>
          <w:color w:val="000000"/>
          <w:sz w:val="24"/>
          <w:szCs w:val="24"/>
        </w:rPr>
        <w:t xml:space="preserve">Pregled imovine stečajnog dužnika temeljen je na knjigovodstvenim podacima koji su iskazani u bilanci stanja na dan </w:t>
      </w:r>
      <w:r w:rsidR="008B6CAD">
        <w:rPr>
          <w:rFonts w:ascii="Arial" w:eastAsia="Times New Roman" w:hAnsi="Arial" w:cs="Arial"/>
          <w:i/>
          <w:color w:val="000000"/>
          <w:sz w:val="24"/>
          <w:szCs w:val="24"/>
        </w:rPr>
        <w:t>otvaranja stečajnog postupka 26</w:t>
      </w:r>
      <w:r w:rsidRPr="00960F0F">
        <w:rPr>
          <w:rFonts w:ascii="Arial" w:eastAsia="Times New Roman" w:hAnsi="Arial" w:cs="Arial"/>
          <w:i/>
          <w:color w:val="000000"/>
          <w:sz w:val="24"/>
          <w:szCs w:val="24"/>
        </w:rPr>
        <w:t>.</w:t>
      </w:r>
      <w:r w:rsidR="008B6CAD">
        <w:rPr>
          <w:rFonts w:ascii="Arial" w:eastAsia="Times New Roman" w:hAnsi="Arial" w:cs="Arial"/>
          <w:i/>
          <w:color w:val="000000"/>
          <w:sz w:val="24"/>
          <w:szCs w:val="24"/>
        </w:rPr>
        <w:t>10.</w:t>
      </w:r>
      <w:r w:rsidRPr="00960F0F">
        <w:rPr>
          <w:rFonts w:ascii="Arial" w:eastAsia="Times New Roman" w:hAnsi="Arial" w:cs="Arial"/>
          <w:i/>
          <w:color w:val="000000"/>
          <w:sz w:val="24"/>
          <w:szCs w:val="24"/>
        </w:rPr>
        <w:t>201</w:t>
      </w:r>
      <w:r w:rsidR="008B6CAD">
        <w:rPr>
          <w:rFonts w:ascii="Arial" w:eastAsia="Times New Roman" w:hAnsi="Arial" w:cs="Arial"/>
          <w:i/>
          <w:color w:val="000000"/>
          <w:sz w:val="24"/>
          <w:szCs w:val="24"/>
        </w:rPr>
        <w:t>5</w:t>
      </w:r>
      <w:r w:rsidRPr="00960F0F">
        <w:rPr>
          <w:rFonts w:ascii="Arial" w:eastAsia="Times New Roman" w:hAnsi="Arial" w:cs="Arial"/>
          <w:i/>
          <w:color w:val="000000"/>
          <w:sz w:val="24"/>
          <w:szCs w:val="24"/>
        </w:rPr>
        <w:t>.god i nalaze se u Izvješću o gospodarskom položaju stečajnog dužnika kao i u Popisu predmeta stečajne mase.</w:t>
      </w:r>
    </w:p>
    <w:p w:rsidR="00F31EBF" w:rsidRPr="00960F0F" w:rsidRDefault="00F31EBF" w:rsidP="00F31EBF">
      <w:pPr>
        <w:pStyle w:val="Bezproreda"/>
        <w:rPr>
          <w:rFonts w:ascii="Arial" w:eastAsia="Times New Roman" w:hAnsi="Arial" w:cs="Arial"/>
          <w:i/>
          <w:color w:val="000000"/>
          <w:sz w:val="24"/>
          <w:szCs w:val="24"/>
        </w:rPr>
      </w:pPr>
      <w:r w:rsidRPr="00960F0F">
        <w:rPr>
          <w:rFonts w:ascii="Arial" w:eastAsia="Times New Roman" w:hAnsi="Arial" w:cs="Arial"/>
          <w:i/>
          <w:color w:val="000000"/>
          <w:sz w:val="24"/>
          <w:szCs w:val="24"/>
        </w:rPr>
        <w:t>Pregled obveza stečajnog dužnika temelji se na popisu vjerovnika svrstanih u isplatne redove, a sve po prijavama tražbina vjerovnika pristiglih do prvog ispitnog i izvještajnog ročišta.</w:t>
      </w:r>
    </w:p>
    <w:p w:rsidR="00F31EBF" w:rsidRDefault="00F31EBF" w:rsidP="00F31EBF">
      <w:pPr>
        <w:pStyle w:val="Bezproreda"/>
        <w:rPr>
          <w:rFonts w:eastAsia="Times New Roman" w:cs="Arial"/>
          <w:i/>
          <w:color w:val="000000"/>
          <w:sz w:val="24"/>
          <w:szCs w:val="24"/>
        </w:rPr>
      </w:pPr>
    </w:p>
    <w:p w:rsidR="00F31EBF" w:rsidRPr="008B6CAD" w:rsidRDefault="00F31EBF" w:rsidP="00F31EBF">
      <w:pPr>
        <w:pStyle w:val="Bezproreda"/>
        <w:rPr>
          <w:rFonts w:ascii="Arial" w:hAnsi="Arial" w:cs="Arial"/>
          <w:b/>
          <w:i/>
          <w:sz w:val="24"/>
          <w:szCs w:val="24"/>
        </w:rPr>
      </w:pPr>
      <w:r w:rsidRPr="008B6CAD">
        <w:rPr>
          <w:rFonts w:ascii="Arial" w:hAnsi="Arial" w:cs="Arial"/>
          <w:b/>
          <w:i/>
          <w:sz w:val="24"/>
          <w:szCs w:val="24"/>
        </w:rPr>
        <w:t xml:space="preserve">Tabela VI </w:t>
      </w:r>
      <w:r w:rsidR="008B6CAD" w:rsidRPr="008B6CAD">
        <w:rPr>
          <w:rFonts w:ascii="Arial" w:hAnsi="Arial" w:cs="Arial"/>
          <w:b/>
          <w:i/>
          <w:sz w:val="24"/>
          <w:szCs w:val="24"/>
        </w:rPr>
        <w:t xml:space="preserve"> </w:t>
      </w:r>
      <w:r w:rsidRPr="008B6CAD">
        <w:rPr>
          <w:rFonts w:ascii="Arial" w:hAnsi="Arial" w:cs="Arial"/>
          <w:b/>
          <w:i/>
          <w:sz w:val="24"/>
          <w:szCs w:val="24"/>
        </w:rPr>
        <w:t xml:space="preserve">Pregled imovine i obveza stečajnog dužnika  </w:t>
      </w:r>
    </w:p>
    <w:p w:rsidR="00F31EBF" w:rsidRDefault="00F31EBF" w:rsidP="00F31EBF">
      <w:pPr>
        <w:pStyle w:val="Bezproreda"/>
        <w:rPr>
          <w:rFonts w:eastAsia="Times New Roman" w:cs="Arial"/>
          <w:i/>
          <w:color w:val="000000"/>
          <w:sz w:val="24"/>
          <w:szCs w:val="24"/>
        </w:rPr>
      </w:pPr>
    </w:p>
    <w:p w:rsidR="00F31EBF" w:rsidRDefault="00F31EBF" w:rsidP="00F31EBF">
      <w:pPr>
        <w:pStyle w:val="Bezproreda"/>
        <w:rPr>
          <w:rFonts w:eastAsia="Times New Roman" w:cs="Arial"/>
          <w:i/>
          <w:color w:val="000000"/>
          <w:sz w:val="24"/>
          <w:szCs w:val="24"/>
        </w:rPr>
      </w:pPr>
    </w:p>
    <w:tbl>
      <w:tblPr>
        <w:tblW w:w="0" w:type="auto"/>
        <w:tblLayout w:type="fixed"/>
        <w:tblCellMar>
          <w:left w:w="30" w:type="dxa"/>
          <w:right w:w="30" w:type="dxa"/>
        </w:tblCellMar>
        <w:tblLook w:val="04A0" w:firstRow="1" w:lastRow="0" w:firstColumn="1" w:lastColumn="0" w:noHBand="0" w:noVBand="1"/>
      </w:tblPr>
      <w:tblGrid>
        <w:gridCol w:w="2273"/>
        <w:gridCol w:w="1805"/>
        <w:gridCol w:w="2272"/>
        <w:gridCol w:w="1805"/>
      </w:tblGrid>
      <w:tr w:rsidR="00F31EBF" w:rsidTr="00F31EBF">
        <w:trPr>
          <w:trHeight w:val="386"/>
        </w:trPr>
        <w:tc>
          <w:tcPr>
            <w:tcW w:w="2273" w:type="dxa"/>
            <w:tcBorders>
              <w:top w:val="single" w:sz="12" w:space="0" w:color="auto"/>
              <w:left w:val="single" w:sz="12" w:space="0" w:color="auto"/>
              <w:bottom w:val="single" w:sz="12" w:space="0" w:color="auto"/>
              <w:right w:val="single" w:sz="12" w:space="0" w:color="auto"/>
            </w:tcBorders>
            <w:hideMark/>
          </w:tcPr>
          <w:p w:rsidR="00F31EBF" w:rsidRDefault="00F31EBF">
            <w:pPr>
              <w:autoSpaceDE w:val="0"/>
              <w:autoSpaceDN w:val="0"/>
              <w:adjustRightInd w:val="0"/>
              <w:spacing w:after="0" w:line="240" w:lineRule="auto"/>
              <w:rPr>
                <w:rFonts w:ascii="Arial" w:hAnsi="Arial" w:cs="Arial"/>
                <w:b/>
                <w:bCs/>
                <w:color w:val="000000"/>
                <w:sz w:val="24"/>
                <w:szCs w:val="24"/>
                <w:lang w:eastAsia="hr-HR"/>
              </w:rPr>
            </w:pPr>
            <w:r>
              <w:rPr>
                <w:rFonts w:ascii="Arial" w:hAnsi="Arial" w:cs="Arial"/>
                <w:b/>
                <w:bCs/>
                <w:color w:val="000000"/>
                <w:sz w:val="24"/>
                <w:szCs w:val="24"/>
                <w:lang w:eastAsia="hr-HR"/>
              </w:rPr>
              <w:t>AKTIVA</w:t>
            </w:r>
          </w:p>
        </w:tc>
        <w:tc>
          <w:tcPr>
            <w:tcW w:w="1805" w:type="dxa"/>
            <w:tcBorders>
              <w:top w:val="single" w:sz="12" w:space="0" w:color="auto"/>
              <w:left w:val="nil"/>
              <w:bottom w:val="single" w:sz="12" w:space="0" w:color="auto"/>
              <w:right w:val="single" w:sz="12" w:space="0" w:color="auto"/>
            </w:tcBorders>
            <w:hideMark/>
          </w:tcPr>
          <w:p w:rsidR="00F31EBF" w:rsidRDefault="00F31EBF">
            <w:pPr>
              <w:autoSpaceDE w:val="0"/>
              <w:autoSpaceDN w:val="0"/>
              <w:adjustRightInd w:val="0"/>
              <w:spacing w:after="0" w:line="240" w:lineRule="auto"/>
              <w:jc w:val="right"/>
              <w:rPr>
                <w:rFonts w:ascii="Arial" w:hAnsi="Arial" w:cs="Arial"/>
                <w:color w:val="000000"/>
                <w:sz w:val="24"/>
                <w:szCs w:val="24"/>
                <w:lang w:eastAsia="hr-HR"/>
              </w:rPr>
            </w:pPr>
            <w:r>
              <w:rPr>
                <w:rFonts w:ascii="Arial" w:hAnsi="Arial" w:cs="Arial"/>
                <w:color w:val="000000"/>
                <w:sz w:val="24"/>
                <w:szCs w:val="24"/>
                <w:lang w:eastAsia="hr-HR"/>
              </w:rPr>
              <w:t>Iznos u kn</w:t>
            </w:r>
          </w:p>
        </w:tc>
        <w:tc>
          <w:tcPr>
            <w:tcW w:w="2272" w:type="dxa"/>
            <w:tcBorders>
              <w:top w:val="single" w:sz="12" w:space="0" w:color="auto"/>
              <w:left w:val="nil"/>
              <w:bottom w:val="single" w:sz="12" w:space="0" w:color="auto"/>
              <w:right w:val="single" w:sz="12" w:space="0" w:color="auto"/>
            </w:tcBorders>
            <w:hideMark/>
          </w:tcPr>
          <w:p w:rsidR="00F31EBF" w:rsidRDefault="00F31EBF">
            <w:pPr>
              <w:autoSpaceDE w:val="0"/>
              <w:autoSpaceDN w:val="0"/>
              <w:adjustRightInd w:val="0"/>
              <w:spacing w:after="0" w:line="240" w:lineRule="auto"/>
              <w:jc w:val="right"/>
              <w:rPr>
                <w:rFonts w:ascii="Arial" w:hAnsi="Arial" w:cs="Arial"/>
                <w:b/>
                <w:bCs/>
                <w:color w:val="000000"/>
                <w:sz w:val="24"/>
                <w:szCs w:val="24"/>
                <w:lang w:eastAsia="hr-HR"/>
              </w:rPr>
            </w:pPr>
            <w:r>
              <w:rPr>
                <w:rFonts w:ascii="Arial" w:hAnsi="Arial" w:cs="Arial"/>
                <w:b/>
                <w:bCs/>
                <w:color w:val="000000"/>
                <w:sz w:val="24"/>
                <w:szCs w:val="24"/>
                <w:lang w:eastAsia="hr-HR"/>
              </w:rPr>
              <w:t>PASIVA</w:t>
            </w:r>
          </w:p>
        </w:tc>
        <w:tc>
          <w:tcPr>
            <w:tcW w:w="1805" w:type="dxa"/>
            <w:tcBorders>
              <w:top w:val="single" w:sz="12" w:space="0" w:color="auto"/>
              <w:left w:val="nil"/>
              <w:bottom w:val="single" w:sz="12" w:space="0" w:color="auto"/>
              <w:right w:val="single" w:sz="12" w:space="0" w:color="auto"/>
            </w:tcBorders>
            <w:hideMark/>
          </w:tcPr>
          <w:p w:rsidR="00F31EBF" w:rsidRDefault="00F31EBF">
            <w:pPr>
              <w:autoSpaceDE w:val="0"/>
              <w:autoSpaceDN w:val="0"/>
              <w:adjustRightInd w:val="0"/>
              <w:spacing w:after="0" w:line="240" w:lineRule="auto"/>
              <w:jc w:val="right"/>
              <w:rPr>
                <w:rFonts w:ascii="Arial" w:hAnsi="Arial" w:cs="Arial"/>
                <w:color w:val="000000"/>
                <w:sz w:val="24"/>
                <w:szCs w:val="24"/>
                <w:lang w:eastAsia="hr-HR"/>
              </w:rPr>
            </w:pPr>
            <w:r>
              <w:rPr>
                <w:rFonts w:ascii="Arial" w:hAnsi="Arial" w:cs="Arial"/>
                <w:color w:val="000000"/>
                <w:sz w:val="24"/>
                <w:szCs w:val="24"/>
                <w:lang w:eastAsia="hr-HR"/>
              </w:rPr>
              <w:t>Iznos u kn</w:t>
            </w:r>
          </w:p>
        </w:tc>
      </w:tr>
      <w:tr w:rsidR="00F31EBF" w:rsidTr="00F31EBF">
        <w:trPr>
          <w:trHeight w:val="506"/>
        </w:trPr>
        <w:tc>
          <w:tcPr>
            <w:tcW w:w="2273" w:type="dxa"/>
            <w:tcBorders>
              <w:top w:val="nil"/>
              <w:left w:val="single" w:sz="12" w:space="0" w:color="auto"/>
              <w:bottom w:val="single" w:sz="12" w:space="0" w:color="auto"/>
              <w:right w:val="single" w:sz="12" w:space="0" w:color="auto"/>
            </w:tcBorders>
            <w:hideMark/>
          </w:tcPr>
          <w:p w:rsidR="00F31EBF" w:rsidRDefault="008B6CAD">
            <w:pPr>
              <w:autoSpaceDE w:val="0"/>
              <w:autoSpaceDN w:val="0"/>
              <w:adjustRightInd w:val="0"/>
              <w:spacing w:after="0" w:line="240" w:lineRule="auto"/>
              <w:rPr>
                <w:rFonts w:ascii="Arial" w:hAnsi="Arial" w:cs="Arial"/>
                <w:b/>
                <w:bCs/>
                <w:color w:val="000000"/>
                <w:sz w:val="20"/>
                <w:szCs w:val="20"/>
                <w:lang w:eastAsia="hr-HR"/>
              </w:rPr>
            </w:pPr>
            <w:r>
              <w:rPr>
                <w:rFonts w:ascii="Arial" w:hAnsi="Arial" w:cs="Arial"/>
                <w:b/>
                <w:bCs/>
                <w:color w:val="000000"/>
                <w:sz w:val="20"/>
                <w:szCs w:val="20"/>
                <w:lang w:eastAsia="hr-HR"/>
              </w:rPr>
              <w:t>II KRATKOTRAJNA IMOVINA</w:t>
            </w:r>
          </w:p>
        </w:tc>
        <w:tc>
          <w:tcPr>
            <w:tcW w:w="1805" w:type="dxa"/>
            <w:tcBorders>
              <w:top w:val="nil"/>
              <w:left w:val="nil"/>
              <w:bottom w:val="single" w:sz="12" w:space="0" w:color="auto"/>
              <w:right w:val="single" w:sz="12" w:space="0" w:color="auto"/>
            </w:tcBorders>
            <w:hideMark/>
          </w:tcPr>
          <w:p w:rsidR="00F31EBF" w:rsidRDefault="008B6CAD">
            <w:pPr>
              <w:autoSpaceDE w:val="0"/>
              <w:autoSpaceDN w:val="0"/>
              <w:adjustRightInd w:val="0"/>
              <w:spacing w:after="0" w:line="240" w:lineRule="auto"/>
              <w:jc w:val="right"/>
              <w:rPr>
                <w:rFonts w:ascii="Arial" w:hAnsi="Arial" w:cs="Arial"/>
                <w:b/>
                <w:bCs/>
                <w:color w:val="000000"/>
                <w:sz w:val="20"/>
                <w:szCs w:val="20"/>
                <w:lang w:eastAsia="hr-HR"/>
              </w:rPr>
            </w:pPr>
            <w:r>
              <w:rPr>
                <w:rFonts w:ascii="Arial" w:hAnsi="Arial" w:cs="Arial"/>
                <w:b/>
                <w:bCs/>
                <w:color w:val="000000"/>
                <w:sz w:val="20"/>
                <w:szCs w:val="20"/>
                <w:lang w:eastAsia="hr-HR"/>
              </w:rPr>
              <w:t>2.708.348,24</w:t>
            </w:r>
          </w:p>
        </w:tc>
        <w:tc>
          <w:tcPr>
            <w:tcW w:w="2272" w:type="dxa"/>
            <w:tcBorders>
              <w:top w:val="nil"/>
              <w:left w:val="nil"/>
              <w:bottom w:val="single" w:sz="12" w:space="0" w:color="auto"/>
              <w:right w:val="single" w:sz="12" w:space="0" w:color="auto"/>
            </w:tcBorders>
            <w:hideMark/>
          </w:tcPr>
          <w:p w:rsidR="00F31EBF" w:rsidRDefault="00F31EBF">
            <w:pPr>
              <w:autoSpaceDE w:val="0"/>
              <w:autoSpaceDN w:val="0"/>
              <w:adjustRightInd w:val="0"/>
              <w:spacing w:after="0" w:line="240" w:lineRule="auto"/>
              <w:jc w:val="right"/>
              <w:rPr>
                <w:rFonts w:ascii="Arial" w:hAnsi="Arial" w:cs="Arial"/>
                <w:b/>
                <w:bCs/>
                <w:color w:val="000000"/>
                <w:sz w:val="20"/>
                <w:szCs w:val="20"/>
                <w:lang w:eastAsia="hr-HR"/>
              </w:rPr>
            </w:pPr>
            <w:r>
              <w:rPr>
                <w:rFonts w:ascii="Arial" w:hAnsi="Arial" w:cs="Arial"/>
                <w:b/>
                <w:bCs/>
                <w:color w:val="000000"/>
                <w:sz w:val="20"/>
                <w:szCs w:val="20"/>
                <w:lang w:eastAsia="hr-HR"/>
              </w:rPr>
              <w:t>I KRATKOROČNE OBVEZE</w:t>
            </w:r>
          </w:p>
        </w:tc>
        <w:tc>
          <w:tcPr>
            <w:tcW w:w="1805" w:type="dxa"/>
            <w:tcBorders>
              <w:top w:val="nil"/>
              <w:left w:val="nil"/>
              <w:bottom w:val="single" w:sz="12" w:space="0" w:color="auto"/>
              <w:right w:val="single" w:sz="12" w:space="0" w:color="auto"/>
            </w:tcBorders>
            <w:hideMark/>
          </w:tcPr>
          <w:p w:rsidR="00F31EBF" w:rsidRDefault="000F3F2A" w:rsidP="000F3F2A">
            <w:pPr>
              <w:autoSpaceDE w:val="0"/>
              <w:autoSpaceDN w:val="0"/>
              <w:adjustRightInd w:val="0"/>
              <w:spacing w:after="0" w:line="240" w:lineRule="auto"/>
              <w:jc w:val="right"/>
              <w:rPr>
                <w:rFonts w:ascii="Arial" w:hAnsi="Arial" w:cs="Arial"/>
                <w:b/>
                <w:bCs/>
                <w:color w:val="000000"/>
                <w:sz w:val="20"/>
                <w:szCs w:val="20"/>
                <w:lang w:eastAsia="hr-HR"/>
              </w:rPr>
            </w:pPr>
            <w:r>
              <w:rPr>
                <w:rFonts w:ascii="Arial" w:hAnsi="Arial" w:cs="Arial"/>
                <w:b/>
                <w:bCs/>
                <w:color w:val="000000"/>
                <w:sz w:val="20"/>
                <w:szCs w:val="20"/>
                <w:lang w:eastAsia="hr-HR"/>
              </w:rPr>
              <w:t>40.889.514,08</w:t>
            </w:r>
          </w:p>
        </w:tc>
      </w:tr>
      <w:tr w:rsidR="00F31EBF" w:rsidTr="00F31EBF">
        <w:trPr>
          <w:trHeight w:val="506"/>
        </w:trPr>
        <w:tc>
          <w:tcPr>
            <w:tcW w:w="2273" w:type="dxa"/>
            <w:tcBorders>
              <w:top w:val="nil"/>
              <w:left w:val="single" w:sz="12" w:space="0" w:color="auto"/>
              <w:bottom w:val="single" w:sz="12" w:space="0" w:color="auto"/>
              <w:right w:val="single" w:sz="12" w:space="0" w:color="auto"/>
            </w:tcBorders>
            <w:hideMark/>
          </w:tcPr>
          <w:p w:rsidR="00F31EBF" w:rsidRDefault="00F31EBF" w:rsidP="008B6CAD">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Z</w:t>
            </w:r>
            <w:r w:rsidR="008B6CAD">
              <w:rPr>
                <w:rFonts w:ascii="Arial" w:hAnsi="Arial" w:cs="Arial"/>
                <w:color w:val="000000"/>
                <w:sz w:val="20"/>
                <w:szCs w:val="20"/>
                <w:lang w:eastAsia="hr-HR"/>
              </w:rPr>
              <w:t>ALIHE-proizvodnja u tijeku</w:t>
            </w:r>
          </w:p>
        </w:tc>
        <w:tc>
          <w:tcPr>
            <w:tcW w:w="1805" w:type="dxa"/>
            <w:tcBorders>
              <w:top w:val="nil"/>
              <w:left w:val="nil"/>
              <w:bottom w:val="single" w:sz="12" w:space="0" w:color="auto"/>
              <w:right w:val="single" w:sz="12" w:space="0" w:color="auto"/>
            </w:tcBorders>
            <w:hideMark/>
          </w:tcPr>
          <w:p w:rsidR="00F31EBF" w:rsidRDefault="008B6CAD">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1.074.177,12</w:t>
            </w:r>
          </w:p>
        </w:tc>
        <w:tc>
          <w:tcPr>
            <w:tcW w:w="2272" w:type="dxa"/>
            <w:tcBorders>
              <w:top w:val="nil"/>
              <w:left w:val="nil"/>
              <w:bottom w:val="single" w:sz="12" w:space="0" w:color="auto"/>
              <w:right w:val="single" w:sz="12" w:space="0" w:color="auto"/>
            </w:tcBorders>
            <w:hideMark/>
          </w:tcPr>
          <w:p w:rsidR="00F31EBF" w:rsidRDefault="00F31EBF">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Obveze prema dobavljačima</w:t>
            </w:r>
          </w:p>
        </w:tc>
        <w:tc>
          <w:tcPr>
            <w:tcW w:w="1805" w:type="dxa"/>
            <w:tcBorders>
              <w:top w:val="nil"/>
              <w:left w:val="nil"/>
              <w:bottom w:val="single" w:sz="12" w:space="0" w:color="auto"/>
              <w:right w:val="single" w:sz="12" w:space="0" w:color="auto"/>
            </w:tcBorders>
            <w:hideMark/>
          </w:tcPr>
          <w:p w:rsidR="00F31EBF" w:rsidRDefault="000F3F2A" w:rsidP="000F3F2A">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40</w:t>
            </w:r>
            <w:r w:rsidR="00693157">
              <w:rPr>
                <w:rFonts w:ascii="Arial" w:hAnsi="Arial" w:cs="Arial"/>
                <w:color w:val="000000"/>
                <w:sz w:val="20"/>
                <w:szCs w:val="20"/>
                <w:lang w:eastAsia="hr-HR"/>
              </w:rPr>
              <w:t>.</w:t>
            </w:r>
            <w:r>
              <w:rPr>
                <w:rFonts w:ascii="Arial" w:hAnsi="Arial" w:cs="Arial"/>
                <w:color w:val="000000"/>
                <w:sz w:val="20"/>
                <w:szCs w:val="20"/>
                <w:lang w:eastAsia="hr-HR"/>
              </w:rPr>
              <w:t>107</w:t>
            </w:r>
            <w:r w:rsidR="00693157">
              <w:rPr>
                <w:rFonts w:ascii="Arial" w:hAnsi="Arial" w:cs="Arial"/>
                <w:color w:val="000000"/>
                <w:sz w:val="20"/>
                <w:szCs w:val="20"/>
                <w:lang w:eastAsia="hr-HR"/>
              </w:rPr>
              <w:t>.</w:t>
            </w:r>
            <w:r>
              <w:rPr>
                <w:rFonts w:ascii="Arial" w:hAnsi="Arial" w:cs="Arial"/>
                <w:color w:val="000000"/>
                <w:sz w:val="20"/>
                <w:szCs w:val="20"/>
                <w:lang w:eastAsia="hr-HR"/>
              </w:rPr>
              <w:t>115</w:t>
            </w:r>
            <w:r w:rsidR="00693157">
              <w:rPr>
                <w:rFonts w:ascii="Arial" w:hAnsi="Arial" w:cs="Arial"/>
                <w:color w:val="000000"/>
                <w:sz w:val="20"/>
                <w:szCs w:val="20"/>
                <w:lang w:eastAsia="hr-HR"/>
              </w:rPr>
              <w:t>,</w:t>
            </w:r>
            <w:r>
              <w:rPr>
                <w:rFonts w:ascii="Arial" w:hAnsi="Arial" w:cs="Arial"/>
                <w:color w:val="000000"/>
                <w:sz w:val="20"/>
                <w:szCs w:val="20"/>
                <w:lang w:eastAsia="hr-HR"/>
              </w:rPr>
              <w:t>50</w:t>
            </w:r>
          </w:p>
        </w:tc>
      </w:tr>
      <w:tr w:rsidR="00F31EBF" w:rsidTr="00F31EBF">
        <w:trPr>
          <w:trHeight w:val="506"/>
        </w:trPr>
        <w:tc>
          <w:tcPr>
            <w:tcW w:w="2273" w:type="dxa"/>
            <w:tcBorders>
              <w:top w:val="nil"/>
              <w:left w:val="single" w:sz="12" w:space="0" w:color="auto"/>
              <w:bottom w:val="single" w:sz="12" w:space="0" w:color="auto"/>
              <w:right w:val="single" w:sz="12" w:space="0" w:color="auto"/>
            </w:tcBorders>
            <w:hideMark/>
          </w:tcPr>
          <w:p w:rsidR="00F31EBF" w:rsidRDefault="008B6CAD" w:rsidP="008B6CAD">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Potraživanja od kupaca</w:t>
            </w:r>
          </w:p>
        </w:tc>
        <w:tc>
          <w:tcPr>
            <w:tcW w:w="1805" w:type="dxa"/>
            <w:tcBorders>
              <w:top w:val="nil"/>
              <w:left w:val="nil"/>
              <w:bottom w:val="single" w:sz="12" w:space="0" w:color="auto"/>
              <w:right w:val="single" w:sz="12" w:space="0" w:color="auto"/>
            </w:tcBorders>
            <w:hideMark/>
          </w:tcPr>
          <w:p w:rsidR="00F31EBF" w:rsidRDefault="008B6CAD">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1.447.073,12</w:t>
            </w:r>
          </w:p>
        </w:tc>
        <w:tc>
          <w:tcPr>
            <w:tcW w:w="2272" w:type="dxa"/>
            <w:tcBorders>
              <w:top w:val="nil"/>
              <w:left w:val="nil"/>
              <w:bottom w:val="single" w:sz="12" w:space="0" w:color="auto"/>
              <w:right w:val="single" w:sz="12" w:space="0" w:color="auto"/>
            </w:tcBorders>
            <w:hideMark/>
          </w:tcPr>
          <w:p w:rsidR="00F31EBF" w:rsidRPr="008B6CAD" w:rsidRDefault="008B6CAD">
            <w:pPr>
              <w:autoSpaceDE w:val="0"/>
              <w:autoSpaceDN w:val="0"/>
              <w:adjustRightInd w:val="0"/>
              <w:spacing w:after="0" w:line="240" w:lineRule="auto"/>
              <w:jc w:val="right"/>
              <w:rPr>
                <w:rFonts w:ascii="Arial" w:hAnsi="Arial" w:cs="Arial"/>
                <w:color w:val="000000"/>
                <w:sz w:val="20"/>
                <w:szCs w:val="20"/>
                <w:lang w:eastAsia="hr-HR"/>
              </w:rPr>
            </w:pPr>
            <w:r w:rsidRPr="008B6CAD">
              <w:rPr>
                <w:rFonts w:ascii="Arial" w:hAnsi="Arial" w:cs="Arial"/>
                <w:bCs/>
                <w:color w:val="000000"/>
                <w:sz w:val="20"/>
                <w:szCs w:val="20"/>
                <w:lang w:eastAsia="hr-HR"/>
              </w:rPr>
              <w:t>Obveze za poreze i doprinose</w:t>
            </w:r>
          </w:p>
        </w:tc>
        <w:tc>
          <w:tcPr>
            <w:tcW w:w="1805" w:type="dxa"/>
            <w:tcBorders>
              <w:top w:val="nil"/>
              <w:left w:val="nil"/>
              <w:bottom w:val="single" w:sz="12" w:space="0" w:color="auto"/>
              <w:right w:val="single" w:sz="12" w:space="0" w:color="auto"/>
            </w:tcBorders>
            <w:hideMark/>
          </w:tcPr>
          <w:p w:rsidR="00F31EBF" w:rsidRDefault="00693157">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782.398,58</w:t>
            </w:r>
          </w:p>
        </w:tc>
      </w:tr>
      <w:tr w:rsidR="00F31EBF" w:rsidTr="00F31EBF">
        <w:trPr>
          <w:trHeight w:val="506"/>
        </w:trPr>
        <w:tc>
          <w:tcPr>
            <w:tcW w:w="2273" w:type="dxa"/>
            <w:tcBorders>
              <w:top w:val="nil"/>
              <w:left w:val="single" w:sz="12" w:space="0" w:color="auto"/>
              <w:bottom w:val="single" w:sz="12" w:space="0" w:color="auto"/>
              <w:right w:val="single" w:sz="12" w:space="0" w:color="auto"/>
            </w:tcBorders>
            <w:hideMark/>
          </w:tcPr>
          <w:p w:rsidR="00F31EBF" w:rsidRDefault="008B6CAD">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FINANCIJSKA IMOVINA-dani zajmovi</w:t>
            </w:r>
          </w:p>
        </w:tc>
        <w:tc>
          <w:tcPr>
            <w:tcW w:w="1805" w:type="dxa"/>
            <w:tcBorders>
              <w:top w:val="nil"/>
              <w:left w:val="nil"/>
              <w:bottom w:val="single" w:sz="12" w:space="0" w:color="auto"/>
              <w:right w:val="single" w:sz="12" w:space="0" w:color="auto"/>
            </w:tcBorders>
            <w:hideMark/>
          </w:tcPr>
          <w:p w:rsidR="00F31EBF" w:rsidRDefault="008B6CAD">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187.098,00</w:t>
            </w:r>
          </w:p>
        </w:tc>
        <w:tc>
          <w:tcPr>
            <w:tcW w:w="2272" w:type="dxa"/>
            <w:tcBorders>
              <w:top w:val="nil"/>
              <w:left w:val="nil"/>
              <w:bottom w:val="single" w:sz="12" w:space="0" w:color="auto"/>
              <w:right w:val="single" w:sz="12" w:space="0" w:color="auto"/>
            </w:tcBorders>
            <w:hideMark/>
          </w:tcPr>
          <w:p w:rsidR="00F31EBF" w:rsidRDefault="00F31EBF">
            <w:pPr>
              <w:autoSpaceDE w:val="0"/>
              <w:autoSpaceDN w:val="0"/>
              <w:adjustRightInd w:val="0"/>
              <w:spacing w:after="0" w:line="240" w:lineRule="auto"/>
              <w:jc w:val="right"/>
              <w:rPr>
                <w:rFonts w:ascii="Arial" w:hAnsi="Arial" w:cs="Arial"/>
                <w:b/>
                <w:bCs/>
                <w:color w:val="000000"/>
                <w:sz w:val="20"/>
                <w:szCs w:val="20"/>
                <w:lang w:eastAsia="hr-HR"/>
              </w:rPr>
            </w:pPr>
          </w:p>
        </w:tc>
        <w:tc>
          <w:tcPr>
            <w:tcW w:w="1805" w:type="dxa"/>
            <w:tcBorders>
              <w:top w:val="nil"/>
              <w:left w:val="nil"/>
              <w:bottom w:val="single" w:sz="12" w:space="0" w:color="auto"/>
              <w:right w:val="single" w:sz="12" w:space="0" w:color="auto"/>
            </w:tcBorders>
            <w:hideMark/>
          </w:tcPr>
          <w:p w:rsidR="00F31EBF" w:rsidRDefault="00F31EBF">
            <w:pPr>
              <w:autoSpaceDE w:val="0"/>
              <w:autoSpaceDN w:val="0"/>
              <w:adjustRightInd w:val="0"/>
              <w:spacing w:after="0" w:line="240" w:lineRule="auto"/>
              <w:jc w:val="right"/>
              <w:rPr>
                <w:rFonts w:ascii="Arial" w:hAnsi="Arial" w:cs="Arial"/>
                <w:color w:val="000000"/>
                <w:sz w:val="20"/>
                <w:szCs w:val="20"/>
                <w:lang w:eastAsia="hr-HR"/>
              </w:rPr>
            </w:pPr>
          </w:p>
        </w:tc>
      </w:tr>
      <w:tr w:rsidR="00F31EBF" w:rsidTr="00F31EBF">
        <w:trPr>
          <w:trHeight w:val="305"/>
        </w:trPr>
        <w:tc>
          <w:tcPr>
            <w:tcW w:w="2273" w:type="dxa"/>
            <w:tcBorders>
              <w:top w:val="nil"/>
              <w:left w:val="single" w:sz="12" w:space="0" w:color="auto"/>
              <w:bottom w:val="single" w:sz="12" w:space="0" w:color="auto"/>
              <w:right w:val="single" w:sz="12" w:space="0" w:color="auto"/>
            </w:tcBorders>
            <w:hideMark/>
          </w:tcPr>
          <w:p w:rsidR="00F31EBF" w:rsidRDefault="00F31EBF">
            <w:pPr>
              <w:autoSpaceDE w:val="0"/>
              <w:autoSpaceDN w:val="0"/>
              <w:adjustRightInd w:val="0"/>
              <w:spacing w:after="0" w:line="240" w:lineRule="auto"/>
              <w:rPr>
                <w:rFonts w:ascii="Arial" w:hAnsi="Arial" w:cs="Arial"/>
                <w:color w:val="000000"/>
                <w:sz w:val="20"/>
                <w:szCs w:val="20"/>
                <w:lang w:eastAsia="hr-HR"/>
              </w:rPr>
            </w:pPr>
            <w:r>
              <w:rPr>
                <w:rFonts w:ascii="Arial" w:hAnsi="Arial" w:cs="Arial"/>
                <w:color w:val="000000"/>
                <w:sz w:val="20"/>
                <w:szCs w:val="20"/>
                <w:lang w:eastAsia="hr-HR"/>
              </w:rPr>
              <w:t>UKUPNO</w:t>
            </w:r>
          </w:p>
        </w:tc>
        <w:tc>
          <w:tcPr>
            <w:tcW w:w="1805" w:type="dxa"/>
            <w:tcBorders>
              <w:top w:val="nil"/>
              <w:left w:val="nil"/>
              <w:bottom w:val="single" w:sz="12" w:space="0" w:color="auto"/>
              <w:right w:val="single" w:sz="12" w:space="0" w:color="auto"/>
            </w:tcBorders>
            <w:hideMark/>
          </w:tcPr>
          <w:p w:rsidR="00F31EBF" w:rsidRDefault="008B6CAD">
            <w:pPr>
              <w:autoSpaceDE w:val="0"/>
              <w:autoSpaceDN w:val="0"/>
              <w:adjustRightInd w:val="0"/>
              <w:spacing w:after="0" w:line="240" w:lineRule="auto"/>
              <w:jc w:val="right"/>
              <w:rPr>
                <w:rFonts w:ascii="Arial" w:hAnsi="Arial" w:cs="Arial"/>
                <w:b/>
                <w:bCs/>
                <w:color w:val="000000"/>
                <w:sz w:val="20"/>
                <w:szCs w:val="20"/>
                <w:lang w:eastAsia="hr-HR"/>
              </w:rPr>
            </w:pPr>
            <w:r>
              <w:rPr>
                <w:rFonts w:ascii="Arial" w:hAnsi="Arial" w:cs="Arial"/>
                <w:b/>
                <w:bCs/>
                <w:color w:val="000000"/>
                <w:sz w:val="20"/>
                <w:szCs w:val="20"/>
                <w:lang w:eastAsia="hr-HR"/>
              </w:rPr>
              <w:t>2.708.348,24</w:t>
            </w:r>
          </w:p>
        </w:tc>
        <w:tc>
          <w:tcPr>
            <w:tcW w:w="2272" w:type="dxa"/>
            <w:tcBorders>
              <w:top w:val="nil"/>
              <w:left w:val="nil"/>
              <w:bottom w:val="single" w:sz="12" w:space="0" w:color="auto"/>
              <w:right w:val="single" w:sz="12" w:space="0" w:color="auto"/>
            </w:tcBorders>
            <w:hideMark/>
          </w:tcPr>
          <w:p w:rsidR="00F31EBF" w:rsidRDefault="00F31EBF">
            <w:pPr>
              <w:autoSpaceDE w:val="0"/>
              <w:autoSpaceDN w:val="0"/>
              <w:adjustRightInd w:val="0"/>
              <w:spacing w:after="0" w:line="240" w:lineRule="auto"/>
              <w:jc w:val="right"/>
              <w:rPr>
                <w:rFonts w:ascii="Arial" w:hAnsi="Arial" w:cs="Arial"/>
                <w:color w:val="000000"/>
                <w:sz w:val="20"/>
                <w:szCs w:val="20"/>
                <w:lang w:eastAsia="hr-HR"/>
              </w:rPr>
            </w:pPr>
            <w:r>
              <w:rPr>
                <w:rFonts w:ascii="Arial" w:hAnsi="Arial" w:cs="Arial"/>
                <w:color w:val="000000"/>
                <w:sz w:val="20"/>
                <w:szCs w:val="20"/>
                <w:lang w:eastAsia="hr-HR"/>
              </w:rPr>
              <w:t>UKUPNO</w:t>
            </w:r>
          </w:p>
        </w:tc>
        <w:tc>
          <w:tcPr>
            <w:tcW w:w="1805" w:type="dxa"/>
            <w:tcBorders>
              <w:top w:val="nil"/>
              <w:left w:val="nil"/>
              <w:bottom w:val="single" w:sz="12" w:space="0" w:color="auto"/>
              <w:right w:val="single" w:sz="12" w:space="0" w:color="auto"/>
            </w:tcBorders>
            <w:hideMark/>
          </w:tcPr>
          <w:p w:rsidR="00F31EBF" w:rsidRDefault="000F3F2A" w:rsidP="005D3828">
            <w:pPr>
              <w:autoSpaceDE w:val="0"/>
              <w:autoSpaceDN w:val="0"/>
              <w:adjustRightInd w:val="0"/>
              <w:spacing w:after="0" w:line="240" w:lineRule="auto"/>
              <w:jc w:val="right"/>
              <w:rPr>
                <w:rFonts w:ascii="Arial" w:hAnsi="Arial" w:cs="Arial"/>
                <w:b/>
                <w:bCs/>
                <w:color w:val="000000"/>
                <w:sz w:val="20"/>
                <w:szCs w:val="20"/>
                <w:lang w:eastAsia="hr-HR"/>
              </w:rPr>
            </w:pPr>
            <w:r>
              <w:rPr>
                <w:rFonts w:ascii="Arial" w:hAnsi="Arial" w:cs="Arial"/>
                <w:b/>
                <w:bCs/>
                <w:color w:val="000000"/>
                <w:sz w:val="20"/>
                <w:szCs w:val="20"/>
                <w:lang w:eastAsia="hr-HR"/>
              </w:rPr>
              <w:t>40.889.514,08</w:t>
            </w:r>
          </w:p>
        </w:tc>
      </w:tr>
    </w:tbl>
    <w:p w:rsidR="00F31EBF" w:rsidRDefault="00F31EBF" w:rsidP="00F31EBF">
      <w:pPr>
        <w:pStyle w:val="Bezproreda"/>
        <w:rPr>
          <w:rFonts w:eastAsia="Times New Roman" w:cs="Arial"/>
          <w:i/>
          <w:color w:val="000000"/>
          <w:sz w:val="24"/>
          <w:szCs w:val="24"/>
        </w:rPr>
      </w:pPr>
    </w:p>
    <w:p w:rsidR="00693157" w:rsidRDefault="00F31EBF" w:rsidP="00F31EBF">
      <w:pPr>
        <w:pStyle w:val="Bezproreda"/>
        <w:rPr>
          <w:rFonts w:ascii="Arial" w:eastAsia="Times New Roman" w:hAnsi="Arial" w:cs="Arial"/>
          <w:i/>
          <w:color w:val="000000"/>
          <w:sz w:val="24"/>
          <w:szCs w:val="24"/>
        </w:rPr>
      </w:pPr>
      <w:r w:rsidRPr="00693157">
        <w:rPr>
          <w:rFonts w:ascii="Arial" w:eastAsia="Times New Roman" w:hAnsi="Arial" w:cs="Arial"/>
          <w:i/>
          <w:color w:val="000000"/>
          <w:sz w:val="24"/>
          <w:szCs w:val="24"/>
        </w:rPr>
        <w:t xml:space="preserve">U tabeli VI na pozicijama aktive prikazani su dostupni podaci tj knjigovodstvena vrijednost kratkotrajne materijalne imovine. Ove stavke podložne su korekciji prvenstveno iz razloga što je vrijednost </w:t>
      </w:r>
      <w:r w:rsidR="00693157">
        <w:rPr>
          <w:rFonts w:ascii="Arial" w:eastAsia="Times New Roman" w:hAnsi="Arial" w:cs="Arial"/>
          <w:i/>
          <w:color w:val="000000"/>
          <w:sz w:val="24"/>
          <w:szCs w:val="24"/>
        </w:rPr>
        <w:t>zaliha kamena definirana prema prosječnim cijenama iz knjigovodstvenih podataka. Vrijednost zaliha kamena u konačnici ovisit će o tržišnim kretanjima u trenutku kada će se ponuditi na prodaju.</w:t>
      </w:r>
    </w:p>
    <w:p w:rsidR="00693157" w:rsidRDefault="00C71496" w:rsidP="00F31EBF">
      <w:pPr>
        <w:pStyle w:val="Bezproreda"/>
        <w:rPr>
          <w:rFonts w:ascii="Arial" w:eastAsia="Times New Roman" w:hAnsi="Arial" w:cs="Arial"/>
          <w:i/>
          <w:color w:val="000000"/>
          <w:sz w:val="24"/>
          <w:szCs w:val="24"/>
        </w:rPr>
      </w:pPr>
      <w:r>
        <w:rPr>
          <w:rFonts w:ascii="Arial" w:eastAsia="Times New Roman" w:hAnsi="Arial" w:cs="Arial"/>
          <w:i/>
          <w:color w:val="000000"/>
          <w:sz w:val="24"/>
          <w:szCs w:val="24"/>
        </w:rPr>
        <w:t>T</w:t>
      </w:r>
      <w:r w:rsidR="00693157">
        <w:rPr>
          <w:rFonts w:ascii="Arial" w:eastAsia="Times New Roman" w:hAnsi="Arial" w:cs="Arial"/>
          <w:i/>
          <w:color w:val="000000"/>
          <w:sz w:val="24"/>
          <w:szCs w:val="24"/>
        </w:rPr>
        <w:t>akođer treba naglasiti da se zalihe kamena nalaze na otvorenom na području eksploatacijskih polja koje nije posebno čuvano, a koje se prostire na velikoj površini. Iz tog razloga trebalo bi što prije pristupiti prodaji kamena kako u međuvremenu ne bi došlo do krađa i smanjenja vrijednosti zaliha.</w:t>
      </w:r>
    </w:p>
    <w:p w:rsidR="00F31EBF" w:rsidRPr="00693157" w:rsidRDefault="00F31EBF" w:rsidP="00F31EBF">
      <w:pPr>
        <w:pStyle w:val="Bezproreda"/>
        <w:rPr>
          <w:rFonts w:ascii="Arial" w:eastAsia="Times New Roman" w:hAnsi="Arial" w:cs="Arial"/>
          <w:i/>
          <w:color w:val="000000"/>
          <w:sz w:val="24"/>
          <w:szCs w:val="24"/>
        </w:rPr>
      </w:pPr>
      <w:r w:rsidRPr="00693157">
        <w:rPr>
          <w:rFonts w:ascii="Arial" w:eastAsia="Times New Roman" w:hAnsi="Arial" w:cs="Arial"/>
          <w:i/>
          <w:color w:val="000000"/>
          <w:sz w:val="24"/>
          <w:szCs w:val="24"/>
        </w:rPr>
        <w:t xml:space="preserve">Vrijednost potraživanja od kupaca također predstavlja knjigovodstvenu </w:t>
      </w:r>
      <w:r w:rsidR="00693157">
        <w:rPr>
          <w:rFonts w:ascii="Arial" w:eastAsia="Times New Roman" w:hAnsi="Arial" w:cs="Arial"/>
          <w:i/>
          <w:color w:val="000000"/>
          <w:sz w:val="24"/>
          <w:szCs w:val="24"/>
        </w:rPr>
        <w:t>kategoriju</w:t>
      </w:r>
      <w:r w:rsidRPr="00693157">
        <w:rPr>
          <w:rFonts w:ascii="Arial" w:eastAsia="Times New Roman" w:hAnsi="Arial" w:cs="Arial"/>
          <w:i/>
          <w:color w:val="000000"/>
          <w:sz w:val="24"/>
          <w:szCs w:val="24"/>
        </w:rPr>
        <w:t xml:space="preserve"> što je upitno posebno zbog </w:t>
      </w:r>
      <w:r w:rsidR="00693157">
        <w:rPr>
          <w:rFonts w:ascii="Arial" w:eastAsia="Times New Roman" w:hAnsi="Arial" w:cs="Arial"/>
          <w:i/>
          <w:color w:val="000000"/>
          <w:sz w:val="24"/>
          <w:szCs w:val="24"/>
        </w:rPr>
        <w:t>realne mogućnosti naplate.</w:t>
      </w:r>
    </w:p>
    <w:p w:rsidR="00693157" w:rsidRDefault="00693157" w:rsidP="00F31EBF">
      <w:pPr>
        <w:pStyle w:val="Bezproreda"/>
        <w:rPr>
          <w:rFonts w:ascii="Arial" w:eastAsia="Times New Roman" w:hAnsi="Arial" w:cs="Arial"/>
          <w:i/>
          <w:color w:val="000000"/>
          <w:sz w:val="24"/>
          <w:szCs w:val="24"/>
        </w:rPr>
      </w:pPr>
      <w:r>
        <w:rPr>
          <w:rFonts w:ascii="Arial" w:eastAsia="Times New Roman" w:hAnsi="Arial" w:cs="Arial"/>
          <w:i/>
          <w:color w:val="000000"/>
          <w:sz w:val="24"/>
          <w:szCs w:val="24"/>
        </w:rPr>
        <w:t>F</w:t>
      </w:r>
      <w:r w:rsidR="00F31EBF" w:rsidRPr="00693157">
        <w:rPr>
          <w:rFonts w:ascii="Arial" w:eastAsia="Times New Roman" w:hAnsi="Arial" w:cs="Arial"/>
          <w:i/>
          <w:color w:val="000000"/>
          <w:sz w:val="24"/>
          <w:szCs w:val="24"/>
        </w:rPr>
        <w:t xml:space="preserve">inancijska imovina predstavlja potraživanja prema </w:t>
      </w:r>
      <w:r>
        <w:rPr>
          <w:rFonts w:ascii="Arial" w:eastAsia="Times New Roman" w:hAnsi="Arial" w:cs="Arial"/>
          <w:i/>
          <w:color w:val="000000"/>
          <w:sz w:val="24"/>
          <w:szCs w:val="24"/>
        </w:rPr>
        <w:t>vlasniku društva Mati Šuniću.</w:t>
      </w:r>
    </w:p>
    <w:p w:rsidR="00F31EBF" w:rsidRPr="00693157" w:rsidRDefault="00F31EBF" w:rsidP="00F31EBF">
      <w:pPr>
        <w:pStyle w:val="Bezproreda"/>
        <w:rPr>
          <w:rFonts w:ascii="Arial" w:hAnsi="Arial" w:cs="Arial"/>
          <w:bCs/>
          <w:i/>
          <w:color w:val="000000"/>
          <w:sz w:val="24"/>
          <w:szCs w:val="24"/>
          <w:lang w:eastAsia="hr-HR"/>
        </w:rPr>
      </w:pPr>
      <w:r w:rsidRPr="00693157">
        <w:rPr>
          <w:rFonts w:ascii="Arial" w:eastAsia="Times New Roman" w:hAnsi="Arial" w:cs="Arial"/>
          <w:i/>
          <w:color w:val="000000"/>
          <w:sz w:val="24"/>
          <w:szCs w:val="24"/>
        </w:rPr>
        <w:t xml:space="preserve">Ukupna vrijednost ovako prikazane aktive iznosi </w:t>
      </w:r>
      <w:r w:rsidR="00693157">
        <w:rPr>
          <w:rFonts w:ascii="Arial" w:eastAsia="Times New Roman" w:hAnsi="Arial" w:cs="Arial"/>
          <w:i/>
          <w:color w:val="000000"/>
          <w:sz w:val="24"/>
          <w:szCs w:val="24"/>
        </w:rPr>
        <w:t>2</w:t>
      </w:r>
      <w:r w:rsidRPr="00693157">
        <w:rPr>
          <w:rFonts w:ascii="Arial" w:hAnsi="Arial" w:cs="Arial"/>
          <w:bCs/>
          <w:i/>
          <w:color w:val="000000"/>
          <w:sz w:val="24"/>
          <w:szCs w:val="24"/>
          <w:lang w:eastAsia="hr-HR"/>
        </w:rPr>
        <w:t>.7</w:t>
      </w:r>
      <w:r w:rsidR="00693157">
        <w:rPr>
          <w:rFonts w:ascii="Arial" w:hAnsi="Arial" w:cs="Arial"/>
          <w:bCs/>
          <w:i/>
          <w:color w:val="000000"/>
          <w:sz w:val="24"/>
          <w:szCs w:val="24"/>
          <w:lang w:eastAsia="hr-HR"/>
        </w:rPr>
        <w:t>08</w:t>
      </w:r>
      <w:r w:rsidRPr="00693157">
        <w:rPr>
          <w:rFonts w:ascii="Arial" w:hAnsi="Arial" w:cs="Arial"/>
          <w:bCs/>
          <w:i/>
          <w:color w:val="000000"/>
          <w:sz w:val="24"/>
          <w:szCs w:val="24"/>
          <w:lang w:eastAsia="hr-HR"/>
        </w:rPr>
        <w:t>.3</w:t>
      </w:r>
      <w:r w:rsidR="00693157">
        <w:rPr>
          <w:rFonts w:ascii="Arial" w:hAnsi="Arial" w:cs="Arial"/>
          <w:bCs/>
          <w:i/>
          <w:color w:val="000000"/>
          <w:sz w:val="24"/>
          <w:szCs w:val="24"/>
          <w:lang w:eastAsia="hr-HR"/>
        </w:rPr>
        <w:t>48</w:t>
      </w:r>
      <w:r w:rsidRPr="00693157">
        <w:rPr>
          <w:rFonts w:ascii="Arial" w:hAnsi="Arial" w:cs="Arial"/>
          <w:bCs/>
          <w:i/>
          <w:color w:val="000000"/>
          <w:sz w:val="24"/>
          <w:szCs w:val="24"/>
          <w:lang w:eastAsia="hr-HR"/>
        </w:rPr>
        <w:t>,</w:t>
      </w:r>
      <w:r w:rsidR="00693157">
        <w:rPr>
          <w:rFonts w:ascii="Arial" w:hAnsi="Arial" w:cs="Arial"/>
          <w:bCs/>
          <w:i/>
          <w:color w:val="000000"/>
          <w:sz w:val="24"/>
          <w:szCs w:val="24"/>
          <w:lang w:eastAsia="hr-HR"/>
        </w:rPr>
        <w:t>24</w:t>
      </w:r>
      <w:r w:rsidRPr="00693157">
        <w:rPr>
          <w:rFonts w:ascii="Arial" w:hAnsi="Arial" w:cs="Arial"/>
          <w:bCs/>
          <w:i/>
          <w:color w:val="000000"/>
          <w:sz w:val="24"/>
          <w:szCs w:val="24"/>
          <w:lang w:eastAsia="hr-HR"/>
        </w:rPr>
        <w:t>kn.</w:t>
      </w:r>
    </w:p>
    <w:p w:rsidR="00045E2A" w:rsidRDefault="00F31EBF" w:rsidP="00F31EBF">
      <w:pPr>
        <w:pStyle w:val="Bezproreda"/>
        <w:rPr>
          <w:rFonts w:ascii="Arial" w:hAnsi="Arial" w:cs="Arial"/>
          <w:bCs/>
          <w:i/>
          <w:color w:val="000000"/>
          <w:sz w:val="24"/>
          <w:szCs w:val="24"/>
          <w:lang w:eastAsia="hr-HR"/>
        </w:rPr>
      </w:pPr>
      <w:r w:rsidRPr="00693157">
        <w:rPr>
          <w:rFonts w:ascii="Arial" w:hAnsi="Arial" w:cs="Arial"/>
          <w:bCs/>
          <w:i/>
          <w:color w:val="000000"/>
          <w:sz w:val="24"/>
          <w:szCs w:val="24"/>
          <w:lang w:eastAsia="hr-HR"/>
        </w:rPr>
        <w:t>Na pozicijama pasive u kratkoročnim obvezama prikazane su obveze prema onim vjerovnicima koji su prijavili svoje tražbine za prvo ispitno ročište.</w:t>
      </w:r>
    </w:p>
    <w:p w:rsidR="00045E2A" w:rsidRDefault="00045E2A" w:rsidP="00F31EBF">
      <w:pPr>
        <w:pStyle w:val="Bezproreda"/>
        <w:rPr>
          <w:rFonts w:ascii="Arial" w:hAnsi="Arial" w:cs="Arial"/>
          <w:bCs/>
          <w:i/>
          <w:color w:val="000000"/>
          <w:sz w:val="24"/>
          <w:szCs w:val="24"/>
          <w:lang w:eastAsia="hr-HR"/>
        </w:rPr>
      </w:pPr>
      <w:r>
        <w:rPr>
          <w:rFonts w:ascii="Arial" w:hAnsi="Arial" w:cs="Arial"/>
          <w:bCs/>
          <w:i/>
          <w:color w:val="000000"/>
          <w:sz w:val="24"/>
          <w:szCs w:val="24"/>
          <w:lang w:eastAsia="hr-HR"/>
        </w:rPr>
        <w:t>Najveći dio tih potraživanja odnosi se na potraživanja proizašla iz parnica u tijeku.</w:t>
      </w:r>
    </w:p>
    <w:p w:rsidR="00045E2A" w:rsidRDefault="00045E2A" w:rsidP="00F31EBF">
      <w:pPr>
        <w:pStyle w:val="Bezproreda"/>
        <w:rPr>
          <w:rFonts w:ascii="Arial" w:hAnsi="Arial" w:cs="Arial"/>
          <w:bCs/>
          <w:i/>
          <w:color w:val="000000"/>
          <w:sz w:val="24"/>
          <w:szCs w:val="24"/>
          <w:lang w:eastAsia="hr-HR"/>
        </w:rPr>
      </w:pPr>
      <w:r>
        <w:rPr>
          <w:rFonts w:ascii="Arial" w:hAnsi="Arial" w:cs="Arial"/>
          <w:bCs/>
          <w:i/>
          <w:color w:val="000000"/>
          <w:sz w:val="24"/>
          <w:szCs w:val="24"/>
          <w:lang w:eastAsia="hr-HR"/>
        </w:rPr>
        <w:t xml:space="preserve">Naglašava se da se tražbine prijavljene sa tog osnova </w:t>
      </w:r>
      <w:r w:rsidR="00F31EBF" w:rsidRPr="00693157">
        <w:rPr>
          <w:rFonts w:ascii="Arial" w:hAnsi="Arial" w:cs="Arial"/>
          <w:bCs/>
          <w:i/>
          <w:color w:val="000000"/>
          <w:sz w:val="24"/>
          <w:szCs w:val="24"/>
          <w:lang w:eastAsia="hr-HR"/>
        </w:rPr>
        <w:t xml:space="preserve"> </w:t>
      </w:r>
      <w:r>
        <w:rPr>
          <w:rFonts w:ascii="Arial" w:hAnsi="Arial" w:cs="Arial"/>
          <w:bCs/>
          <w:i/>
          <w:color w:val="000000"/>
          <w:sz w:val="24"/>
          <w:szCs w:val="24"/>
          <w:lang w:eastAsia="hr-HR"/>
        </w:rPr>
        <w:t>temelje na nepravomoćnim presudama.</w:t>
      </w:r>
    </w:p>
    <w:p w:rsidR="00F31EBF" w:rsidRPr="00693157" w:rsidRDefault="00F31EBF" w:rsidP="00F31EBF">
      <w:pPr>
        <w:pStyle w:val="Bezproreda"/>
        <w:rPr>
          <w:rFonts w:ascii="Arial" w:hAnsi="Arial" w:cs="Arial"/>
          <w:bCs/>
          <w:i/>
          <w:color w:val="000000"/>
          <w:sz w:val="24"/>
          <w:szCs w:val="24"/>
          <w:lang w:eastAsia="hr-HR"/>
        </w:rPr>
      </w:pPr>
      <w:r w:rsidRPr="00693157">
        <w:rPr>
          <w:rFonts w:ascii="Arial" w:hAnsi="Arial" w:cs="Arial"/>
          <w:bCs/>
          <w:i/>
          <w:color w:val="000000"/>
          <w:sz w:val="24"/>
          <w:szCs w:val="24"/>
          <w:lang w:eastAsia="hr-HR"/>
        </w:rPr>
        <w:t>Obveze za poreze i doprinose iskazane su temeljem prijave tražbine Ministarstva financija, Porezne uprave.</w:t>
      </w:r>
    </w:p>
    <w:p w:rsidR="00F31EBF" w:rsidRPr="00693157" w:rsidRDefault="00F31EBF" w:rsidP="00F31EBF">
      <w:pPr>
        <w:pStyle w:val="Bezproreda"/>
        <w:rPr>
          <w:rFonts w:ascii="Arial" w:eastAsia="Times New Roman" w:hAnsi="Arial" w:cs="Arial"/>
          <w:i/>
          <w:color w:val="000000"/>
          <w:sz w:val="24"/>
          <w:szCs w:val="24"/>
        </w:rPr>
      </w:pPr>
      <w:r w:rsidRPr="00693157">
        <w:rPr>
          <w:rFonts w:ascii="Arial" w:hAnsi="Arial" w:cs="Arial"/>
          <w:bCs/>
          <w:i/>
          <w:color w:val="000000"/>
          <w:sz w:val="24"/>
          <w:szCs w:val="24"/>
          <w:lang w:eastAsia="hr-HR"/>
        </w:rPr>
        <w:t>Iz navedene tabele vidljivo je da obveze društva višestruko nadmašuju imovinu.</w:t>
      </w:r>
    </w:p>
    <w:p w:rsidR="00F31EBF" w:rsidRDefault="00F31EBF" w:rsidP="00F31EBF">
      <w:pPr>
        <w:pStyle w:val="Bezproreda"/>
        <w:rPr>
          <w:rFonts w:ascii="Arial" w:hAnsi="Arial" w:cs="Arial"/>
          <w:i/>
          <w:sz w:val="24"/>
          <w:szCs w:val="24"/>
        </w:rPr>
      </w:pPr>
    </w:p>
    <w:p w:rsidR="00B55D4F" w:rsidRPr="00693157" w:rsidRDefault="00B55D4F" w:rsidP="00F31EBF">
      <w:pPr>
        <w:pStyle w:val="Bezproreda"/>
        <w:rPr>
          <w:rFonts w:ascii="Arial" w:hAnsi="Arial" w:cs="Arial"/>
          <w:i/>
          <w:sz w:val="24"/>
          <w:szCs w:val="24"/>
        </w:rPr>
      </w:pPr>
    </w:p>
    <w:p w:rsidR="00F31EBF" w:rsidRPr="00693157" w:rsidRDefault="00F31EBF" w:rsidP="00F31EBF">
      <w:pPr>
        <w:pStyle w:val="Bezproreda"/>
        <w:rPr>
          <w:rFonts w:ascii="Arial" w:hAnsi="Arial" w:cs="Arial"/>
          <w:i/>
          <w:sz w:val="24"/>
          <w:szCs w:val="24"/>
        </w:rPr>
      </w:pPr>
    </w:p>
    <w:p w:rsidR="005C7BB5" w:rsidRPr="00820521" w:rsidRDefault="005D3828" w:rsidP="005C7BB5">
      <w:pPr>
        <w:pStyle w:val="Bezproreda"/>
        <w:rPr>
          <w:rFonts w:ascii="Arial" w:hAnsi="Arial" w:cs="Arial"/>
          <w:b/>
          <w:i/>
          <w:sz w:val="24"/>
          <w:szCs w:val="24"/>
        </w:rPr>
      </w:pPr>
      <w:r>
        <w:rPr>
          <w:rFonts w:ascii="Arial" w:hAnsi="Arial" w:cs="Arial"/>
          <w:b/>
          <w:i/>
          <w:sz w:val="24"/>
          <w:szCs w:val="24"/>
        </w:rPr>
        <w:lastRenderedPageBreak/>
        <w:t>G</w:t>
      </w:r>
      <w:r w:rsidR="005C7BB5" w:rsidRPr="00820521">
        <w:rPr>
          <w:rFonts w:ascii="Arial" w:hAnsi="Arial" w:cs="Arial"/>
          <w:b/>
          <w:i/>
          <w:sz w:val="24"/>
          <w:szCs w:val="24"/>
        </w:rPr>
        <w:t>RIČ-3 doo, Benkovac</w:t>
      </w:r>
    </w:p>
    <w:p w:rsidR="005C7BB5" w:rsidRPr="00820521" w:rsidRDefault="005C7BB5" w:rsidP="005C7BB5">
      <w:pPr>
        <w:pStyle w:val="Bezproreda"/>
        <w:rPr>
          <w:rFonts w:ascii="Arial" w:hAnsi="Arial" w:cs="Arial"/>
          <w:b/>
          <w:i/>
          <w:sz w:val="24"/>
          <w:szCs w:val="24"/>
        </w:rPr>
      </w:pPr>
      <w:r w:rsidRPr="00820521">
        <w:rPr>
          <w:rFonts w:ascii="Arial" w:hAnsi="Arial" w:cs="Arial"/>
          <w:b/>
          <w:i/>
          <w:sz w:val="24"/>
          <w:szCs w:val="24"/>
        </w:rPr>
        <w:t>U STEČAJU</w:t>
      </w:r>
    </w:p>
    <w:p w:rsidR="005C7BB5" w:rsidRDefault="005C7BB5" w:rsidP="005C7BB5">
      <w:pPr>
        <w:pStyle w:val="Bezproreda"/>
        <w:rPr>
          <w:rFonts w:ascii="Arial" w:hAnsi="Arial" w:cs="Arial"/>
          <w:b/>
          <w:i/>
          <w:sz w:val="24"/>
          <w:szCs w:val="24"/>
        </w:rPr>
      </w:pPr>
      <w:r w:rsidRPr="00820521">
        <w:rPr>
          <w:rFonts w:ascii="Arial" w:hAnsi="Arial" w:cs="Arial"/>
          <w:b/>
          <w:i/>
          <w:sz w:val="24"/>
          <w:szCs w:val="24"/>
        </w:rPr>
        <w:t>1 St-134/15</w:t>
      </w:r>
    </w:p>
    <w:p w:rsidR="005C7BB5" w:rsidRDefault="005C7BB5">
      <w:pPr>
        <w:rPr>
          <w:rFonts w:ascii="Arial" w:hAnsi="Arial" w:cs="Arial"/>
        </w:rPr>
      </w:pPr>
    </w:p>
    <w:p w:rsidR="005C7BB5" w:rsidRDefault="005C7BB5">
      <w:pPr>
        <w:rPr>
          <w:rFonts w:ascii="Arial" w:hAnsi="Arial" w:cs="Arial"/>
        </w:rPr>
      </w:pPr>
    </w:p>
    <w:p w:rsidR="005C7BB5" w:rsidRDefault="005C7BB5">
      <w:pPr>
        <w:rPr>
          <w:rFonts w:ascii="Arial" w:hAnsi="Arial" w:cs="Arial"/>
        </w:rPr>
      </w:pPr>
    </w:p>
    <w:p w:rsidR="005C7BB5" w:rsidRDefault="005C7BB5">
      <w:pPr>
        <w:rPr>
          <w:rFonts w:ascii="Arial" w:hAnsi="Arial" w:cs="Arial"/>
        </w:rPr>
      </w:pPr>
    </w:p>
    <w:p w:rsidR="005C7BB5" w:rsidRDefault="005C7BB5">
      <w:pPr>
        <w:rPr>
          <w:rFonts w:ascii="Arial" w:hAnsi="Arial" w:cs="Arial"/>
        </w:rPr>
      </w:pPr>
    </w:p>
    <w:p w:rsidR="005C7BB5" w:rsidRDefault="005C7BB5">
      <w:pPr>
        <w:rPr>
          <w:rFonts w:ascii="Arial" w:hAnsi="Arial" w:cs="Arial"/>
        </w:rPr>
      </w:pPr>
    </w:p>
    <w:p w:rsidR="005C7BB5" w:rsidRDefault="005C7BB5">
      <w:pPr>
        <w:rPr>
          <w:rFonts w:ascii="Arial" w:hAnsi="Arial" w:cs="Arial"/>
        </w:rPr>
      </w:pPr>
    </w:p>
    <w:p w:rsidR="005C7BB5" w:rsidRDefault="005C7BB5">
      <w:pPr>
        <w:rPr>
          <w:rFonts w:ascii="Arial" w:hAnsi="Arial" w:cs="Arial"/>
        </w:rPr>
      </w:pPr>
    </w:p>
    <w:p w:rsidR="005C7BB5" w:rsidRDefault="005C7BB5">
      <w:pPr>
        <w:rPr>
          <w:rFonts w:ascii="Arial" w:hAnsi="Arial" w:cs="Arial"/>
          <w:b/>
          <w:i/>
          <w:sz w:val="28"/>
          <w:szCs w:val="28"/>
        </w:rPr>
      </w:pPr>
      <w:r>
        <w:rPr>
          <w:rFonts w:ascii="Arial" w:hAnsi="Arial" w:cs="Arial"/>
          <w:b/>
          <w:i/>
          <w:sz w:val="28"/>
          <w:szCs w:val="28"/>
        </w:rPr>
        <w:t xml:space="preserve">   5. POPIS  VJEROVNIKA  SVRSTANIH  U  ISPLATNE  REDOVE</w:t>
      </w:r>
    </w:p>
    <w:p w:rsidR="005C7BB5" w:rsidRDefault="005C7BB5">
      <w:pPr>
        <w:rPr>
          <w:rFonts w:ascii="Arial" w:hAnsi="Arial" w:cs="Arial"/>
          <w:b/>
          <w:i/>
          <w:sz w:val="28"/>
          <w:szCs w:val="28"/>
        </w:rPr>
      </w:pPr>
      <w:r>
        <w:rPr>
          <w:rFonts w:ascii="Arial" w:hAnsi="Arial" w:cs="Arial"/>
          <w:b/>
          <w:i/>
          <w:sz w:val="28"/>
          <w:szCs w:val="28"/>
        </w:rPr>
        <w:tab/>
      </w:r>
      <w:r>
        <w:rPr>
          <w:rFonts w:ascii="Arial" w:hAnsi="Arial" w:cs="Arial"/>
          <w:b/>
          <w:i/>
          <w:sz w:val="28"/>
          <w:szCs w:val="28"/>
        </w:rPr>
        <w:tab/>
      </w:r>
      <w:r>
        <w:rPr>
          <w:rFonts w:ascii="Arial" w:hAnsi="Arial" w:cs="Arial"/>
          <w:b/>
          <w:i/>
          <w:sz w:val="28"/>
          <w:szCs w:val="28"/>
        </w:rPr>
        <w:tab/>
      </w:r>
      <w:r>
        <w:rPr>
          <w:rFonts w:ascii="Arial" w:hAnsi="Arial" w:cs="Arial"/>
          <w:b/>
          <w:i/>
          <w:sz w:val="28"/>
          <w:szCs w:val="28"/>
        </w:rPr>
        <w:tab/>
      </w:r>
      <w:r>
        <w:rPr>
          <w:rFonts w:ascii="Arial" w:hAnsi="Arial" w:cs="Arial"/>
          <w:b/>
          <w:i/>
          <w:sz w:val="28"/>
          <w:szCs w:val="28"/>
        </w:rPr>
        <w:tab/>
        <w:t>( Čl.222.SZ )</w:t>
      </w: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r>
        <w:rPr>
          <w:rFonts w:ascii="Arial" w:hAnsi="Arial" w:cs="Arial"/>
          <w:b/>
          <w:i/>
          <w:sz w:val="28"/>
          <w:szCs w:val="28"/>
        </w:rPr>
        <w:t xml:space="preserve">    5.1. POPIS  VJEROVNIKA  PRVOG  VIŠEG  ISPLATNOG  REDA</w:t>
      </w: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8"/>
          <w:szCs w:val="28"/>
        </w:rPr>
      </w:pPr>
    </w:p>
    <w:p w:rsidR="005C7BB5" w:rsidRDefault="005C7BB5">
      <w:pPr>
        <w:rPr>
          <w:rFonts w:ascii="Arial" w:hAnsi="Arial" w:cs="Arial"/>
          <w:b/>
          <w:i/>
          <w:sz w:val="24"/>
          <w:szCs w:val="24"/>
        </w:rPr>
      </w:pPr>
    </w:p>
    <w:p w:rsidR="005C7BB5" w:rsidRDefault="005C7BB5">
      <w:pPr>
        <w:rPr>
          <w:rFonts w:ascii="Arial" w:hAnsi="Arial" w:cs="Arial"/>
          <w:b/>
          <w:i/>
          <w:sz w:val="24"/>
          <w:szCs w:val="24"/>
        </w:rPr>
      </w:pPr>
      <w:r>
        <w:rPr>
          <w:rFonts w:ascii="Arial" w:hAnsi="Arial" w:cs="Arial"/>
          <w:b/>
          <w:i/>
          <w:sz w:val="24"/>
          <w:szCs w:val="24"/>
        </w:rPr>
        <w:t>Tabela VII  Prvi viši isplatni red</w:t>
      </w:r>
    </w:p>
    <w:p w:rsidR="0017761E" w:rsidRDefault="0017761E">
      <w:pPr>
        <w:rPr>
          <w:rFonts w:ascii="Arial" w:hAnsi="Arial" w:cs="Arial"/>
          <w:b/>
          <w:i/>
          <w:sz w:val="24"/>
          <w:szCs w:val="24"/>
        </w:rPr>
      </w:pPr>
    </w:p>
    <w:tbl>
      <w:tblPr>
        <w:tblW w:w="0" w:type="auto"/>
        <w:tblLayout w:type="fixed"/>
        <w:tblCellMar>
          <w:left w:w="30" w:type="dxa"/>
          <w:right w:w="30" w:type="dxa"/>
        </w:tblCellMar>
        <w:tblLook w:val="04A0" w:firstRow="1" w:lastRow="0" w:firstColumn="1" w:lastColumn="0" w:noHBand="0" w:noVBand="1"/>
      </w:tblPr>
      <w:tblGrid>
        <w:gridCol w:w="414"/>
        <w:gridCol w:w="1416"/>
        <w:gridCol w:w="2347"/>
        <w:gridCol w:w="1807"/>
        <w:gridCol w:w="1807"/>
        <w:gridCol w:w="1812"/>
      </w:tblGrid>
      <w:tr w:rsidR="0017761E" w:rsidTr="0017761E">
        <w:trPr>
          <w:trHeight w:val="392"/>
        </w:trPr>
        <w:tc>
          <w:tcPr>
            <w:tcW w:w="414" w:type="dxa"/>
            <w:tcBorders>
              <w:top w:val="single" w:sz="6" w:space="0" w:color="auto"/>
              <w:left w:val="single" w:sz="6" w:space="0" w:color="auto"/>
              <w:bottom w:val="single" w:sz="6" w:space="0" w:color="auto"/>
              <w:right w:val="single" w:sz="6" w:space="0" w:color="auto"/>
            </w:tcBorders>
            <w:hideMark/>
          </w:tcPr>
          <w:p w:rsidR="0017761E" w:rsidRDefault="0017761E">
            <w:pPr>
              <w:autoSpaceDE w:val="0"/>
              <w:autoSpaceDN w:val="0"/>
              <w:adjustRightInd w:val="0"/>
              <w:rPr>
                <w:rFonts w:ascii="Arial" w:eastAsia="Times New Roman" w:hAnsi="Arial" w:cs="Arial"/>
                <w:b/>
                <w:bCs/>
                <w:i/>
                <w:iCs/>
                <w:color w:val="000000"/>
                <w:lang w:val="en-US"/>
              </w:rPr>
            </w:pPr>
            <w:r>
              <w:rPr>
                <w:rFonts w:ascii="Arial" w:hAnsi="Arial" w:cs="Arial"/>
                <w:b/>
                <w:bCs/>
                <w:i/>
                <w:iCs/>
                <w:color w:val="000000"/>
              </w:rPr>
              <w:t>Rb</w:t>
            </w:r>
          </w:p>
        </w:tc>
        <w:tc>
          <w:tcPr>
            <w:tcW w:w="1416" w:type="dxa"/>
            <w:tcBorders>
              <w:top w:val="single" w:sz="6" w:space="0" w:color="auto"/>
              <w:left w:val="single" w:sz="6" w:space="0" w:color="auto"/>
              <w:bottom w:val="single" w:sz="6" w:space="0" w:color="auto"/>
              <w:right w:val="single" w:sz="6" w:space="0" w:color="auto"/>
            </w:tcBorders>
            <w:hideMark/>
          </w:tcPr>
          <w:p w:rsidR="0017761E" w:rsidRDefault="0017761E">
            <w:pPr>
              <w:autoSpaceDE w:val="0"/>
              <w:autoSpaceDN w:val="0"/>
              <w:adjustRightInd w:val="0"/>
              <w:rPr>
                <w:rFonts w:ascii="Arial" w:eastAsia="Times New Roman" w:hAnsi="Arial" w:cs="Arial"/>
                <w:b/>
                <w:bCs/>
                <w:i/>
                <w:iCs/>
                <w:color w:val="000000"/>
                <w:lang w:val="en-US"/>
              </w:rPr>
            </w:pPr>
            <w:r>
              <w:rPr>
                <w:rFonts w:ascii="Arial" w:hAnsi="Arial" w:cs="Arial"/>
                <w:b/>
                <w:bCs/>
                <w:i/>
                <w:iCs/>
                <w:color w:val="000000"/>
              </w:rPr>
              <w:t>Datum zaprimanja tražbine</w:t>
            </w:r>
          </w:p>
        </w:tc>
        <w:tc>
          <w:tcPr>
            <w:tcW w:w="2347" w:type="dxa"/>
            <w:tcBorders>
              <w:top w:val="single" w:sz="6" w:space="0" w:color="auto"/>
              <w:left w:val="single" w:sz="6" w:space="0" w:color="auto"/>
              <w:bottom w:val="single" w:sz="6" w:space="0" w:color="auto"/>
              <w:right w:val="single" w:sz="6" w:space="0" w:color="auto"/>
            </w:tcBorders>
            <w:hideMark/>
          </w:tcPr>
          <w:p w:rsidR="0017761E" w:rsidRDefault="0017761E">
            <w:pPr>
              <w:autoSpaceDE w:val="0"/>
              <w:autoSpaceDN w:val="0"/>
              <w:adjustRightInd w:val="0"/>
              <w:rPr>
                <w:rFonts w:ascii="Arial" w:eastAsia="Times New Roman" w:hAnsi="Arial" w:cs="Arial"/>
                <w:b/>
                <w:bCs/>
                <w:i/>
                <w:iCs/>
                <w:color w:val="000000"/>
                <w:lang w:val="en-US"/>
              </w:rPr>
            </w:pPr>
            <w:r>
              <w:rPr>
                <w:rFonts w:ascii="Arial" w:hAnsi="Arial" w:cs="Arial"/>
                <w:b/>
                <w:bCs/>
                <w:i/>
                <w:iCs/>
                <w:color w:val="000000"/>
              </w:rPr>
              <w:t>NAZIV I ADRESA VJEROVNIKA</w:t>
            </w:r>
          </w:p>
        </w:tc>
        <w:tc>
          <w:tcPr>
            <w:tcW w:w="1807" w:type="dxa"/>
            <w:tcBorders>
              <w:top w:val="single" w:sz="6" w:space="0" w:color="auto"/>
              <w:left w:val="single" w:sz="6" w:space="0" w:color="auto"/>
              <w:bottom w:val="single" w:sz="6" w:space="0" w:color="auto"/>
              <w:right w:val="single" w:sz="6" w:space="0" w:color="auto"/>
            </w:tcBorders>
          </w:tcPr>
          <w:p w:rsidR="0017761E" w:rsidRDefault="0017761E">
            <w:pPr>
              <w:autoSpaceDE w:val="0"/>
              <w:autoSpaceDN w:val="0"/>
              <w:adjustRightInd w:val="0"/>
              <w:rPr>
                <w:rFonts w:ascii="Arial" w:hAnsi="Arial" w:cs="Arial"/>
                <w:b/>
                <w:bCs/>
                <w:i/>
                <w:iCs/>
                <w:color w:val="000000"/>
              </w:rPr>
            </w:pPr>
            <w:r>
              <w:rPr>
                <w:rFonts w:ascii="Arial" w:hAnsi="Arial" w:cs="Arial"/>
                <w:b/>
                <w:bCs/>
                <w:i/>
                <w:iCs/>
                <w:color w:val="000000"/>
              </w:rPr>
              <w:t>OIB VJEROVNIKA</w:t>
            </w:r>
          </w:p>
        </w:tc>
        <w:tc>
          <w:tcPr>
            <w:tcW w:w="1807" w:type="dxa"/>
            <w:tcBorders>
              <w:top w:val="single" w:sz="6" w:space="0" w:color="auto"/>
              <w:left w:val="single" w:sz="6" w:space="0" w:color="auto"/>
              <w:bottom w:val="single" w:sz="6" w:space="0" w:color="auto"/>
              <w:right w:val="single" w:sz="6" w:space="0" w:color="auto"/>
            </w:tcBorders>
            <w:hideMark/>
          </w:tcPr>
          <w:p w:rsidR="0017761E" w:rsidRDefault="0017761E">
            <w:pPr>
              <w:autoSpaceDE w:val="0"/>
              <w:autoSpaceDN w:val="0"/>
              <w:adjustRightInd w:val="0"/>
              <w:rPr>
                <w:rFonts w:ascii="Arial" w:eastAsia="Times New Roman" w:hAnsi="Arial" w:cs="Arial"/>
                <w:b/>
                <w:bCs/>
                <w:i/>
                <w:iCs/>
                <w:color w:val="000000"/>
                <w:lang w:val="en-US"/>
              </w:rPr>
            </w:pPr>
            <w:r>
              <w:rPr>
                <w:rFonts w:ascii="Arial" w:hAnsi="Arial" w:cs="Arial"/>
                <w:b/>
                <w:bCs/>
                <w:i/>
                <w:iCs/>
                <w:color w:val="000000"/>
              </w:rPr>
              <w:t>OSNOV TRAŽBINE</w:t>
            </w:r>
          </w:p>
        </w:tc>
        <w:tc>
          <w:tcPr>
            <w:tcW w:w="1812" w:type="dxa"/>
            <w:tcBorders>
              <w:top w:val="single" w:sz="6" w:space="0" w:color="auto"/>
              <w:left w:val="single" w:sz="6" w:space="0" w:color="auto"/>
              <w:bottom w:val="single" w:sz="6" w:space="0" w:color="auto"/>
              <w:right w:val="single" w:sz="6" w:space="0" w:color="auto"/>
            </w:tcBorders>
            <w:hideMark/>
          </w:tcPr>
          <w:p w:rsidR="0017761E" w:rsidRDefault="0017761E">
            <w:pPr>
              <w:autoSpaceDE w:val="0"/>
              <w:autoSpaceDN w:val="0"/>
              <w:adjustRightInd w:val="0"/>
              <w:rPr>
                <w:rFonts w:ascii="Arial" w:eastAsia="Times New Roman" w:hAnsi="Arial" w:cs="Arial"/>
                <w:b/>
                <w:bCs/>
                <w:i/>
                <w:iCs/>
                <w:color w:val="000000"/>
                <w:lang w:val="en-US"/>
              </w:rPr>
            </w:pPr>
            <w:r>
              <w:rPr>
                <w:rFonts w:ascii="Arial" w:hAnsi="Arial" w:cs="Arial"/>
                <w:b/>
                <w:bCs/>
                <w:i/>
                <w:iCs/>
                <w:color w:val="000000"/>
              </w:rPr>
              <w:t>IZNOS PRIJAVLJENE TRAŽBINE U KUNAMA</w:t>
            </w:r>
          </w:p>
        </w:tc>
      </w:tr>
      <w:tr w:rsidR="0017761E" w:rsidTr="0017761E">
        <w:trPr>
          <w:trHeight w:val="250"/>
        </w:trPr>
        <w:tc>
          <w:tcPr>
            <w:tcW w:w="414" w:type="dxa"/>
            <w:tcBorders>
              <w:top w:val="single" w:sz="6" w:space="0" w:color="auto"/>
              <w:left w:val="single" w:sz="6" w:space="0" w:color="auto"/>
              <w:bottom w:val="single" w:sz="6" w:space="0" w:color="auto"/>
              <w:right w:val="single" w:sz="6" w:space="0" w:color="auto"/>
            </w:tcBorders>
            <w:hideMark/>
          </w:tcPr>
          <w:p w:rsidR="0017761E" w:rsidRDefault="0017761E">
            <w:pPr>
              <w:autoSpaceDE w:val="0"/>
              <w:autoSpaceDN w:val="0"/>
              <w:adjustRightInd w:val="0"/>
              <w:rPr>
                <w:rFonts w:ascii="Arial" w:eastAsia="Times New Roman" w:hAnsi="Arial" w:cs="Arial"/>
                <w:i/>
                <w:iCs/>
                <w:color w:val="000000"/>
                <w:lang w:val="en-US"/>
              </w:rPr>
            </w:pPr>
            <w:r>
              <w:rPr>
                <w:rFonts w:ascii="Arial" w:hAnsi="Arial" w:cs="Arial"/>
                <w:i/>
                <w:iCs/>
                <w:color w:val="000000"/>
              </w:rPr>
              <w:t>1.</w:t>
            </w:r>
          </w:p>
        </w:tc>
        <w:tc>
          <w:tcPr>
            <w:tcW w:w="1416" w:type="dxa"/>
            <w:tcBorders>
              <w:top w:val="single" w:sz="6" w:space="0" w:color="auto"/>
              <w:left w:val="single" w:sz="6" w:space="0" w:color="auto"/>
              <w:bottom w:val="single" w:sz="6" w:space="0" w:color="auto"/>
              <w:right w:val="single" w:sz="6" w:space="0" w:color="auto"/>
            </w:tcBorders>
            <w:hideMark/>
          </w:tcPr>
          <w:p w:rsidR="0017761E" w:rsidRDefault="0017761E" w:rsidP="0017761E">
            <w:pPr>
              <w:autoSpaceDE w:val="0"/>
              <w:autoSpaceDN w:val="0"/>
              <w:adjustRightInd w:val="0"/>
              <w:rPr>
                <w:rFonts w:ascii="Arial" w:eastAsia="Times New Roman" w:hAnsi="Arial" w:cs="Arial"/>
                <w:i/>
                <w:iCs/>
                <w:color w:val="000000"/>
                <w:lang w:val="en-US"/>
              </w:rPr>
            </w:pPr>
            <w:r>
              <w:rPr>
                <w:rFonts w:ascii="Arial" w:hAnsi="Arial" w:cs="Arial"/>
                <w:i/>
                <w:iCs/>
                <w:color w:val="000000"/>
              </w:rPr>
              <w:t>21.11.2015.</w:t>
            </w:r>
          </w:p>
        </w:tc>
        <w:tc>
          <w:tcPr>
            <w:tcW w:w="2347" w:type="dxa"/>
            <w:tcBorders>
              <w:top w:val="single" w:sz="6" w:space="0" w:color="auto"/>
              <w:left w:val="single" w:sz="6" w:space="0" w:color="auto"/>
              <w:bottom w:val="single" w:sz="6" w:space="0" w:color="auto"/>
              <w:right w:val="single" w:sz="6" w:space="0" w:color="auto"/>
            </w:tcBorders>
            <w:hideMark/>
          </w:tcPr>
          <w:p w:rsidR="0017761E" w:rsidRDefault="0017761E">
            <w:pPr>
              <w:pStyle w:val="Bezproreda"/>
              <w:rPr>
                <w:rFonts w:ascii="Arial" w:hAnsi="Arial" w:cs="Arial"/>
                <w:b/>
                <w:i/>
                <w:lang w:val="en-US"/>
              </w:rPr>
            </w:pPr>
            <w:r>
              <w:rPr>
                <w:rFonts w:ascii="Arial" w:hAnsi="Arial" w:cs="Arial"/>
                <w:b/>
                <w:i/>
                <w:lang w:val="en-US"/>
              </w:rPr>
              <w:t>RH, Ministarstvo financija, Porezna uprava</w:t>
            </w:r>
          </w:p>
        </w:tc>
        <w:tc>
          <w:tcPr>
            <w:tcW w:w="1807" w:type="dxa"/>
            <w:tcBorders>
              <w:top w:val="single" w:sz="6" w:space="0" w:color="auto"/>
              <w:left w:val="single" w:sz="6" w:space="0" w:color="auto"/>
              <w:bottom w:val="single" w:sz="6" w:space="0" w:color="auto"/>
              <w:right w:val="single" w:sz="6" w:space="0" w:color="auto"/>
            </w:tcBorders>
          </w:tcPr>
          <w:p w:rsidR="0017761E" w:rsidRPr="00A65A01" w:rsidRDefault="00A65A01">
            <w:pPr>
              <w:autoSpaceDE w:val="0"/>
              <w:autoSpaceDN w:val="0"/>
              <w:adjustRightInd w:val="0"/>
              <w:rPr>
                <w:rFonts w:ascii="Arial" w:eastAsia="Times New Roman" w:hAnsi="Arial" w:cs="Arial"/>
                <w:i/>
                <w:iCs/>
                <w:color w:val="000000"/>
                <w:sz w:val="24"/>
                <w:szCs w:val="24"/>
                <w:lang w:val="en-US"/>
              </w:rPr>
            </w:pPr>
            <w:r w:rsidRPr="00A65A01">
              <w:rPr>
                <w:rFonts w:ascii="Arial" w:hAnsi="Arial" w:cs="Arial"/>
                <w:color w:val="000000"/>
                <w:sz w:val="24"/>
                <w:szCs w:val="24"/>
                <w:lang w:eastAsia="hr-HR"/>
              </w:rPr>
              <w:t>18683136487</w:t>
            </w:r>
          </w:p>
        </w:tc>
        <w:tc>
          <w:tcPr>
            <w:tcW w:w="1807" w:type="dxa"/>
            <w:tcBorders>
              <w:top w:val="single" w:sz="6" w:space="0" w:color="auto"/>
              <w:left w:val="single" w:sz="6" w:space="0" w:color="auto"/>
              <w:bottom w:val="single" w:sz="6" w:space="0" w:color="auto"/>
              <w:right w:val="single" w:sz="6" w:space="0" w:color="auto"/>
            </w:tcBorders>
            <w:hideMark/>
          </w:tcPr>
          <w:p w:rsidR="0017761E" w:rsidRDefault="00A65A01">
            <w:pPr>
              <w:autoSpaceDE w:val="0"/>
              <w:autoSpaceDN w:val="0"/>
              <w:adjustRightInd w:val="0"/>
              <w:rPr>
                <w:rFonts w:ascii="Arial" w:eastAsia="Times New Roman" w:hAnsi="Arial" w:cs="Arial"/>
                <w:i/>
                <w:iCs/>
                <w:color w:val="000000"/>
                <w:lang w:val="en-US"/>
              </w:rPr>
            </w:pPr>
            <w:r>
              <w:rPr>
                <w:rFonts w:ascii="Arial" w:eastAsia="Times New Roman" w:hAnsi="Arial" w:cs="Arial"/>
                <w:i/>
                <w:iCs/>
                <w:color w:val="000000"/>
                <w:lang w:val="en-US"/>
              </w:rPr>
              <w:t>Doprinos MIO, ZO, zapošljavanje</w:t>
            </w:r>
          </w:p>
        </w:tc>
        <w:tc>
          <w:tcPr>
            <w:tcW w:w="1812" w:type="dxa"/>
            <w:tcBorders>
              <w:top w:val="single" w:sz="6" w:space="0" w:color="auto"/>
              <w:left w:val="single" w:sz="6" w:space="0" w:color="auto"/>
              <w:bottom w:val="single" w:sz="6" w:space="0" w:color="auto"/>
              <w:right w:val="single" w:sz="6" w:space="0" w:color="auto"/>
            </w:tcBorders>
            <w:hideMark/>
          </w:tcPr>
          <w:p w:rsidR="0017761E" w:rsidRDefault="00384EC7">
            <w:pPr>
              <w:autoSpaceDE w:val="0"/>
              <w:autoSpaceDN w:val="0"/>
              <w:adjustRightInd w:val="0"/>
              <w:jc w:val="right"/>
              <w:rPr>
                <w:rFonts w:ascii="Arial" w:eastAsia="Times New Roman" w:hAnsi="Arial" w:cs="Arial"/>
                <w:i/>
                <w:iCs/>
                <w:color w:val="000000"/>
                <w:lang w:val="en-US"/>
              </w:rPr>
            </w:pPr>
            <w:r>
              <w:rPr>
                <w:rFonts w:ascii="Arial" w:eastAsia="Times New Roman" w:hAnsi="Arial" w:cs="Arial"/>
                <w:i/>
                <w:iCs/>
                <w:color w:val="000000"/>
                <w:lang w:val="en-US"/>
              </w:rPr>
              <w:t>432.888,58</w:t>
            </w:r>
          </w:p>
        </w:tc>
      </w:tr>
      <w:tr w:rsidR="0017761E" w:rsidTr="0017761E">
        <w:trPr>
          <w:trHeight w:val="250"/>
        </w:trPr>
        <w:tc>
          <w:tcPr>
            <w:tcW w:w="414" w:type="dxa"/>
            <w:tcBorders>
              <w:top w:val="single" w:sz="6" w:space="0" w:color="auto"/>
              <w:left w:val="single" w:sz="6" w:space="0" w:color="auto"/>
              <w:bottom w:val="single" w:sz="6" w:space="0" w:color="auto"/>
              <w:right w:val="single" w:sz="6" w:space="0" w:color="auto"/>
            </w:tcBorders>
            <w:hideMark/>
          </w:tcPr>
          <w:p w:rsidR="0017761E" w:rsidRDefault="0017761E">
            <w:pPr>
              <w:spacing w:after="0" w:line="240" w:lineRule="auto"/>
              <w:rPr>
                <w:rFonts w:eastAsia="Times New Roman"/>
                <w:lang w:eastAsia="hr-HR"/>
              </w:rPr>
            </w:pPr>
          </w:p>
        </w:tc>
        <w:tc>
          <w:tcPr>
            <w:tcW w:w="1416" w:type="dxa"/>
            <w:tcBorders>
              <w:top w:val="single" w:sz="6" w:space="0" w:color="auto"/>
              <w:left w:val="single" w:sz="6" w:space="0" w:color="auto"/>
              <w:bottom w:val="single" w:sz="6" w:space="0" w:color="auto"/>
              <w:right w:val="single" w:sz="6" w:space="0" w:color="auto"/>
            </w:tcBorders>
            <w:hideMark/>
          </w:tcPr>
          <w:p w:rsidR="0017761E" w:rsidRDefault="0017761E">
            <w:pPr>
              <w:spacing w:after="0" w:line="240" w:lineRule="auto"/>
              <w:rPr>
                <w:rFonts w:eastAsia="Times New Roman"/>
                <w:lang w:eastAsia="hr-HR"/>
              </w:rPr>
            </w:pPr>
          </w:p>
        </w:tc>
        <w:tc>
          <w:tcPr>
            <w:tcW w:w="2347" w:type="dxa"/>
            <w:tcBorders>
              <w:top w:val="single" w:sz="6" w:space="0" w:color="auto"/>
              <w:left w:val="single" w:sz="6" w:space="0" w:color="auto"/>
              <w:bottom w:val="single" w:sz="6" w:space="0" w:color="auto"/>
              <w:right w:val="single" w:sz="6" w:space="0" w:color="auto"/>
            </w:tcBorders>
            <w:hideMark/>
          </w:tcPr>
          <w:p w:rsidR="0017761E" w:rsidRDefault="0017761E">
            <w:pPr>
              <w:autoSpaceDE w:val="0"/>
              <w:autoSpaceDN w:val="0"/>
              <w:adjustRightInd w:val="0"/>
              <w:rPr>
                <w:rFonts w:ascii="Arial" w:eastAsia="Times New Roman" w:hAnsi="Arial" w:cs="Arial"/>
                <w:b/>
                <w:i/>
                <w:iCs/>
                <w:color w:val="000000"/>
                <w:lang w:val="en-US"/>
              </w:rPr>
            </w:pPr>
            <w:r>
              <w:rPr>
                <w:rFonts w:ascii="Arial" w:eastAsia="Times New Roman" w:hAnsi="Arial" w:cs="Arial"/>
                <w:b/>
                <w:i/>
                <w:iCs/>
                <w:color w:val="000000"/>
                <w:lang w:val="en-US"/>
              </w:rPr>
              <w:t>UKUPNO</w:t>
            </w:r>
          </w:p>
        </w:tc>
        <w:tc>
          <w:tcPr>
            <w:tcW w:w="1807" w:type="dxa"/>
            <w:tcBorders>
              <w:top w:val="single" w:sz="6" w:space="0" w:color="auto"/>
              <w:left w:val="single" w:sz="6" w:space="0" w:color="auto"/>
              <w:bottom w:val="single" w:sz="6" w:space="0" w:color="auto"/>
              <w:right w:val="single" w:sz="6" w:space="0" w:color="auto"/>
            </w:tcBorders>
          </w:tcPr>
          <w:p w:rsidR="0017761E" w:rsidRDefault="0017761E">
            <w:pPr>
              <w:spacing w:after="0" w:line="240" w:lineRule="auto"/>
              <w:rPr>
                <w:rFonts w:eastAsia="Times New Roman"/>
                <w:lang w:eastAsia="hr-HR"/>
              </w:rPr>
            </w:pPr>
          </w:p>
        </w:tc>
        <w:tc>
          <w:tcPr>
            <w:tcW w:w="1807" w:type="dxa"/>
            <w:tcBorders>
              <w:top w:val="single" w:sz="6" w:space="0" w:color="auto"/>
              <w:left w:val="single" w:sz="6" w:space="0" w:color="auto"/>
              <w:bottom w:val="single" w:sz="6" w:space="0" w:color="auto"/>
              <w:right w:val="single" w:sz="6" w:space="0" w:color="auto"/>
            </w:tcBorders>
            <w:hideMark/>
          </w:tcPr>
          <w:p w:rsidR="0017761E" w:rsidRDefault="0017761E">
            <w:pPr>
              <w:spacing w:after="0" w:line="240" w:lineRule="auto"/>
              <w:rPr>
                <w:rFonts w:eastAsia="Times New Roman"/>
                <w:lang w:eastAsia="hr-HR"/>
              </w:rPr>
            </w:pPr>
          </w:p>
        </w:tc>
        <w:tc>
          <w:tcPr>
            <w:tcW w:w="1812" w:type="dxa"/>
            <w:tcBorders>
              <w:top w:val="single" w:sz="6" w:space="0" w:color="auto"/>
              <w:left w:val="single" w:sz="6" w:space="0" w:color="auto"/>
              <w:bottom w:val="single" w:sz="6" w:space="0" w:color="auto"/>
              <w:right w:val="single" w:sz="6" w:space="0" w:color="auto"/>
            </w:tcBorders>
            <w:hideMark/>
          </w:tcPr>
          <w:p w:rsidR="0017761E" w:rsidRDefault="00384EC7">
            <w:pPr>
              <w:autoSpaceDE w:val="0"/>
              <w:autoSpaceDN w:val="0"/>
              <w:adjustRightInd w:val="0"/>
              <w:jc w:val="right"/>
              <w:rPr>
                <w:rFonts w:ascii="Arial" w:eastAsia="Times New Roman" w:hAnsi="Arial" w:cs="Arial"/>
                <w:i/>
                <w:iCs/>
                <w:color w:val="000000"/>
                <w:lang w:val="en-US"/>
              </w:rPr>
            </w:pPr>
            <w:r>
              <w:rPr>
                <w:rFonts w:ascii="Arial" w:eastAsia="Times New Roman" w:hAnsi="Arial" w:cs="Arial"/>
                <w:i/>
                <w:iCs/>
                <w:color w:val="000000"/>
                <w:lang w:val="en-US"/>
              </w:rPr>
              <w:t>432.888,58</w:t>
            </w:r>
          </w:p>
        </w:tc>
      </w:tr>
    </w:tbl>
    <w:p w:rsidR="0017761E" w:rsidRDefault="0017761E">
      <w:pPr>
        <w:rPr>
          <w:rFonts w:ascii="Arial" w:hAnsi="Arial" w:cs="Arial"/>
          <w:b/>
          <w:i/>
          <w:sz w:val="24"/>
          <w:szCs w:val="24"/>
        </w:rPr>
      </w:pPr>
    </w:p>
    <w:p w:rsidR="00384EC7" w:rsidRDefault="00384EC7">
      <w:pPr>
        <w:rPr>
          <w:rFonts w:ascii="Arial" w:hAnsi="Arial" w:cs="Arial"/>
          <w:b/>
          <w:i/>
          <w:sz w:val="24"/>
          <w:szCs w:val="24"/>
        </w:rPr>
      </w:pPr>
    </w:p>
    <w:p w:rsidR="00384EC7" w:rsidRDefault="00384EC7">
      <w:pPr>
        <w:rPr>
          <w:rFonts w:ascii="Arial" w:hAnsi="Arial" w:cs="Arial"/>
          <w:b/>
          <w:i/>
          <w:sz w:val="24"/>
          <w:szCs w:val="24"/>
        </w:rPr>
      </w:pPr>
    </w:p>
    <w:p w:rsidR="00384EC7" w:rsidRDefault="00384EC7">
      <w:pPr>
        <w:rPr>
          <w:rFonts w:ascii="Arial" w:hAnsi="Arial" w:cs="Arial"/>
          <w:b/>
          <w:i/>
          <w:sz w:val="24"/>
          <w:szCs w:val="24"/>
        </w:rPr>
      </w:pPr>
    </w:p>
    <w:p w:rsidR="00384EC7" w:rsidRDefault="00384EC7">
      <w:pPr>
        <w:rPr>
          <w:rFonts w:ascii="Arial" w:hAnsi="Arial" w:cs="Arial"/>
          <w:b/>
          <w:i/>
          <w:sz w:val="24"/>
          <w:szCs w:val="24"/>
        </w:rPr>
      </w:pPr>
    </w:p>
    <w:p w:rsidR="00384EC7" w:rsidRDefault="00384EC7">
      <w:pPr>
        <w:rPr>
          <w:rFonts w:ascii="Arial" w:hAnsi="Arial" w:cs="Arial"/>
          <w:b/>
          <w:i/>
          <w:sz w:val="24"/>
          <w:szCs w:val="24"/>
        </w:rPr>
      </w:pPr>
    </w:p>
    <w:p w:rsidR="00384EC7" w:rsidRDefault="00384EC7">
      <w:pPr>
        <w:rPr>
          <w:rFonts w:ascii="Arial" w:hAnsi="Arial" w:cs="Arial"/>
          <w:b/>
          <w:i/>
          <w:sz w:val="24"/>
          <w:szCs w:val="24"/>
        </w:rPr>
      </w:pPr>
    </w:p>
    <w:p w:rsidR="00384EC7" w:rsidRDefault="00384EC7">
      <w:pPr>
        <w:rPr>
          <w:rFonts w:ascii="Arial" w:hAnsi="Arial" w:cs="Arial"/>
          <w:b/>
          <w:i/>
          <w:sz w:val="24"/>
          <w:szCs w:val="24"/>
        </w:rPr>
      </w:pPr>
    </w:p>
    <w:p w:rsidR="00384EC7" w:rsidRDefault="00384EC7">
      <w:pPr>
        <w:rPr>
          <w:rFonts w:ascii="Arial" w:hAnsi="Arial" w:cs="Arial"/>
          <w:b/>
          <w:i/>
          <w:sz w:val="24"/>
          <w:szCs w:val="24"/>
        </w:rPr>
      </w:pPr>
    </w:p>
    <w:p w:rsidR="00384EC7" w:rsidRDefault="00384EC7">
      <w:pPr>
        <w:rPr>
          <w:rFonts w:ascii="Arial" w:hAnsi="Arial" w:cs="Arial"/>
          <w:b/>
          <w:i/>
          <w:sz w:val="24"/>
          <w:szCs w:val="24"/>
        </w:rPr>
      </w:pPr>
    </w:p>
    <w:p w:rsidR="00384EC7" w:rsidRDefault="00384EC7">
      <w:pPr>
        <w:rPr>
          <w:rFonts w:ascii="Arial" w:hAnsi="Arial" w:cs="Arial"/>
          <w:b/>
          <w:i/>
          <w:sz w:val="24"/>
          <w:szCs w:val="24"/>
        </w:rPr>
      </w:pPr>
    </w:p>
    <w:p w:rsidR="00384EC7" w:rsidRDefault="00384EC7">
      <w:pPr>
        <w:rPr>
          <w:rFonts w:ascii="Arial" w:hAnsi="Arial" w:cs="Arial"/>
          <w:b/>
          <w:i/>
          <w:sz w:val="24"/>
          <w:szCs w:val="24"/>
        </w:rPr>
      </w:pPr>
    </w:p>
    <w:p w:rsidR="00384EC7" w:rsidRDefault="00384EC7">
      <w:pPr>
        <w:rPr>
          <w:rFonts w:ascii="Arial" w:hAnsi="Arial" w:cs="Arial"/>
          <w:b/>
          <w:i/>
          <w:sz w:val="24"/>
          <w:szCs w:val="24"/>
        </w:rPr>
      </w:pPr>
    </w:p>
    <w:p w:rsidR="00384EC7" w:rsidRDefault="00384EC7">
      <w:pPr>
        <w:rPr>
          <w:rFonts w:ascii="Arial" w:hAnsi="Arial" w:cs="Arial"/>
          <w:b/>
          <w:i/>
          <w:sz w:val="24"/>
          <w:szCs w:val="24"/>
        </w:rPr>
      </w:pPr>
    </w:p>
    <w:p w:rsidR="00384EC7" w:rsidRDefault="00384EC7">
      <w:pPr>
        <w:rPr>
          <w:rFonts w:ascii="Arial" w:hAnsi="Arial" w:cs="Arial"/>
          <w:b/>
          <w:i/>
          <w:sz w:val="24"/>
          <w:szCs w:val="24"/>
        </w:rPr>
      </w:pPr>
    </w:p>
    <w:p w:rsidR="00384EC7" w:rsidRDefault="00384EC7">
      <w:pPr>
        <w:rPr>
          <w:rFonts w:ascii="Arial" w:hAnsi="Arial" w:cs="Arial"/>
          <w:b/>
          <w:i/>
          <w:sz w:val="24"/>
          <w:szCs w:val="24"/>
        </w:rPr>
      </w:pPr>
    </w:p>
    <w:p w:rsidR="00384EC7" w:rsidRDefault="00384EC7">
      <w:pPr>
        <w:rPr>
          <w:rFonts w:ascii="Arial" w:hAnsi="Arial" w:cs="Arial"/>
          <w:b/>
          <w:i/>
          <w:sz w:val="24"/>
          <w:szCs w:val="24"/>
        </w:rPr>
      </w:pPr>
    </w:p>
    <w:p w:rsidR="00384EC7" w:rsidRDefault="00384EC7">
      <w:pPr>
        <w:rPr>
          <w:rFonts w:ascii="Arial" w:hAnsi="Arial" w:cs="Arial"/>
          <w:b/>
          <w:i/>
          <w:sz w:val="24"/>
          <w:szCs w:val="24"/>
        </w:rPr>
      </w:pPr>
    </w:p>
    <w:p w:rsidR="00384EC7" w:rsidRDefault="00384EC7">
      <w:pPr>
        <w:rPr>
          <w:rFonts w:ascii="Arial" w:hAnsi="Arial" w:cs="Arial"/>
          <w:b/>
          <w:i/>
          <w:sz w:val="24"/>
          <w:szCs w:val="24"/>
        </w:rPr>
      </w:pPr>
    </w:p>
    <w:p w:rsidR="00384EC7" w:rsidRDefault="00384EC7">
      <w:pPr>
        <w:rPr>
          <w:rFonts w:ascii="Arial" w:hAnsi="Arial" w:cs="Arial"/>
          <w:b/>
          <w:i/>
          <w:sz w:val="24"/>
          <w:szCs w:val="24"/>
        </w:rPr>
      </w:pPr>
    </w:p>
    <w:p w:rsidR="007D2237" w:rsidRDefault="007D2237">
      <w:pPr>
        <w:rPr>
          <w:rFonts w:ascii="Arial" w:hAnsi="Arial" w:cs="Arial"/>
          <w:b/>
          <w:i/>
          <w:sz w:val="24"/>
          <w:szCs w:val="24"/>
        </w:rPr>
      </w:pPr>
    </w:p>
    <w:p w:rsidR="007D2237" w:rsidRDefault="007D2237">
      <w:pPr>
        <w:rPr>
          <w:rFonts w:ascii="Arial" w:hAnsi="Arial" w:cs="Arial"/>
          <w:b/>
          <w:i/>
          <w:sz w:val="24"/>
          <w:szCs w:val="24"/>
        </w:rPr>
      </w:pPr>
    </w:p>
    <w:p w:rsidR="007D2237" w:rsidRDefault="007D2237">
      <w:pPr>
        <w:rPr>
          <w:rFonts w:ascii="Arial" w:hAnsi="Arial" w:cs="Arial"/>
          <w:b/>
          <w:i/>
          <w:sz w:val="24"/>
          <w:szCs w:val="24"/>
        </w:rPr>
      </w:pPr>
    </w:p>
    <w:p w:rsidR="007D2237" w:rsidRDefault="007D2237">
      <w:pPr>
        <w:rPr>
          <w:rFonts w:ascii="Arial" w:hAnsi="Arial" w:cs="Arial"/>
          <w:b/>
          <w:i/>
          <w:sz w:val="24"/>
          <w:szCs w:val="24"/>
        </w:rPr>
      </w:pPr>
    </w:p>
    <w:p w:rsidR="007D2237" w:rsidRDefault="007D2237">
      <w:pPr>
        <w:rPr>
          <w:rFonts w:ascii="Arial" w:hAnsi="Arial" w:cs="Arial"/>
          <w:b/>
          <w:i/>
          <w:sz w:val="24"/>
          <w:szCs w:val="24"/>
        </w:rPr>
      </w:pPr>
    </w:p>
    <w:p w:rsidR="00384EC7" w:rsidRDefault="00384EC7">
      <w:pPr>
        <w:rPr>
          <w:rFonts w:ascii="Arial" w:hAnsi="Arial" w:cs="Arial"/>
          <w:b/>
          <w:i/>
          <w:sz w:val="24"/>
          <w:szCs w:val="24"/>
        </w:rPr>
      </w:pPr>
    </w:p>
    <w:p w:rsidR="00384EC7" w:rsidRDefault="00384EC7">
      <w:pPr>
        <w:rPr>
          <w:rFonts w:ascii="Arial" w:hAnsi="Arial" w:cs="Arial"/>
          <w:b/>
          <w:i/>
          <w:sz w:val="28"/>
          <w:szCs w:val="28"/>
        </w:rPr>
      </w:pPr>
      <w:r>
        <w:rPr>
          <w:rFonts w:ascii="Arial" w:hAnsi="Arial" w:cs="Arial"/>
          <w:b/>
          <w:i/>
          <w:sz w:val="28"/>
          <w:szCs w:val="28"/>
        </w:rPr>
        <w:t>5.2. POPIS  VJEROVNIKA  DRUGOG  VIŠEG  ISPLATNOG  REDA</w:t>
      </w:r>
    </w:p>
    <w:p w:rsidR="00384EC7" w:rsidRDefault="00384EC7">
      <w:pPr>
        <w:rPr>
          <w:rFonts w:ascii="Arial" w:hAnsi="Arial" w:cs="Arial"/>
          <w:b/>
          <w:i/>
          <w:sz w:val="28"/>
          <w:szCs w:val="28"/>
        </w:rPr>
      </w:pPr>
    </w:p>
    <w:p w:rsidR="00384EC7" w:rsidRDefault="00384EC7">
      <w:pPr>
        <w:rPr>
          <w:rFonts w:ascii="Arial" w:hAnsi="Arial" w:cs="Arial"/>
          <w:b/>
          <w:i/>
          <w:sz w:val="28"/>
          <w:szCs w:val="28"/>
        </w:rPr>
      </w:pPr>
    </w:p>
    <w:p w:rsidR="00384EC7" w:rsidRDefault="00384EC7">
      <w:pPr>
        <w:rPr>
          <w:rFonts w:ascii="Arial" w:hAnsi="Arial" w:cs="Arial"/>
          <w:b/>
          <w:i/>
          <w:sz w:val="28"/>
          <w:szCs w:val="28"/>
        </w:rPr>
      </w:pPr>
    </w:p>
    <w:p w:rsidR="00384EC7" w:rsidRDefault="00384EC7">
      <w:pPr>
        <w:rPr>
          <w:rFonts w:ascii="Arial" w:hAnsi="Arial" w:cs="Arial"/>
          <w:b/>
          <w:i/>
          <w:sz w:val="28"/>
          <w:szCs w:val="28"/>
        </w:rPr>
      </w:pPr>
    </w:p>
    <w:p w:rsidR="00384EC7" w:rsidRDefault="00384EC7">
      <w:pPr>
        <w:rPr>
          <w:rFonts w:ascii="Arial" w:hAnsi="Arial" w:cs="Arial"/>
          <w:b/>
          <w:i/>
          <w:sz w:val="28"/>
          <w:szCs w:val="28"/>
        </w:rPr>
      </w:pPr>
    </w:p>
    <w:p w:rsidR="00384EC7" w:rsidRDefault="00384EC7">
      <w:pPr>
        <w:rPr>
          <w:rFonts w:ascii="Arial" w:hAnsi="Arial" w:cs="Arial"/>
          <w:b/>
          <w:i/>
          <w:sz w:val="28"/>
          <w:szCs w:val="28"/>
        </w:rPr>
      </w:pPr>
    </w:p>
    <w:p w:rsidR="00384EC7" w:rsidRDefault="00384EC7">
      <w:pPr>
        <w:rPr>
          <w:rFonts w:ascii="Arial" w:hAnsi="Arial" w:cs="Arial"/>
          <w:b/>
          <w:i/>
          <w:sz w:val="28"/>
          <w:szCs w:val="28"/>
        </w:rPr>
      </w:pPr>
    </w:p>
    <w:p w:rsidR="00384EC7" w:rsidRDefault="00384EC7">
      <w:pPr>
        <w:rPr>
          <w:rFonts w:ascii="Arial" w:hAnsi="Arial" w:cs="Arial"/>
          <w:b/>
          <w:i/>
          <w:sz w:val="28"/>
          <w:szCs w:val="28"/>
        </w:rPr>
      </w:pPr>
    </w:p>
    <w:p w:rsidR="00384EC7" w:rsidRDefault="00384EC7">
      <w:pPr>
        <w:rPr>
          <w:rFonts w:ascii="Arial" w:hAnsi="Arial" w:cs="Arial"/>
          <w:b/>
          <w:i/>
          <w:sz w:val="28"/>
          <w:szCs w:val="28"/>
        </w:rPr>
      </w:pPr>
    </w:p>
    <w:p w:rsidR="00384EC7" w:rsidRDefault="00384EC7">
      <w:pPr>
        <w:rPr>
          <w:rFonts w:ascii="Arial" w:hAnsi="Arial" w:cs="Arial"/>
          <w:b/>
          <w:i/>
          <w:sz w:val="28"/>
          <w:szCs w:val="28"/>
        </w:rPr>
      </w:pPr>
    </w:p>
    <w:p w:rsidR="00384EC7" w:rsidRDefault="00384EC7">
      <w:pPr>
        <w:rPr>
          <w:rFonts w:ascii="Arial" w:hAnsi="Arial" w:cs="Arial"/>
          <w:b/>
          <w:i/>
          <w:sz w:val="28"/>
          <w:szCs w:val="28"/>
        </w:rPr>
      </w:pPr>
    </w:p>
    <w:p w:rsidR="00384EC7" w:rsidRDefault="00384EC7">
      <w:pPr>
        <w:rPr>
          <w:rFonts w:ascii="Arial" w:hAnsi="Arial" w:cs="Arial"/>
          <w:b/>
          <w:i/>
          <w:sz w:val="28"/>
          <w:szCs w:val="28"/>
        </w:rPr>
      </w:pPr>
    </w:p>
    <w:p w:rsidR="00384EC7" w:rsidRDefault="00384EC7">
      <w:pPr>
        <w:rPr>
          <w:rFonts w:ascii="Arial" w:hAnsi="Arial" w:cs="Arial"/>
          <w:b/>
          <w:i/>
          <w:sz w:val="28"/>
          <w:szCs w:val="28"/>
        </w:rPr>
      </w:pPr>
    </w:p>
    <w:p w:rsidR="00384EC7" w:rsidRDefault="00384EC7">
      <w:pPr>
        <w:rPr>
          <w:rFonts w:ascii="Arial" w:hAnsi="Arial" w:cs="Arial"/>
          <w:b/>
          <w:i/>
          <w:sz w:val="28"/>
          <w:szCs w:val="28"/>
        </w:rPr>
      </w:pPr>
    </w:p>
    <w:p w:rsidR="00384EC7" w:rsidRDefault="00384EC7">
      <w:pPr>
        <w:rPr>
          <w:rFonts w:ascii="Arial" w:hAnsi="Arial" w:cs="Arial"/>
          <w:b/>
          <w:i/>
          <w:sz w:val="28"/>
          <w:szCs w:val="28"/>
        </w:rPr>
      </w:pPr>
    </w:p>
    <w:p w:rsidR="007D2237" w:rsidRDefault="007D2237" w:rsidP="00384EC7">
      <w:pPr>
        <w:rPr>
          <w:rFonts w:ascii="Arial" w:hAnsi="Arial" w:cs="Arial"/>
          <w:b/>
          <w:i/>
          <w:sz w:val="24"/>
          <w:szCs w:val="24"/>
        </w:rPr>
      </w:pPr>
    </w:p>
    <w:p w:rsidR="00384EC7" w:rsidRDefault="00384EC7" w:rsidP="00384EC7">
      <w:pPr>
        <w:rPr>
          <w:rFonts w:ascii="Arial" w:hAnsi="Arial" w:cs="Arial"/>
          <w:b/>
          <w:i/>
          <w:sz w:val="24"/>
          <w:szCs w:val="24"/>
        </w:rPr>
      </w:pPr>
      <w:r>
        <w:rPr>
          <w:rFonts w:ascii="Arial" w:hAnsi="Arial" w:cs="Arial"/>
          <w:b/>
          <w:i/>
          <w:sz w:val="24"/>
          <w:szCs w:val="24"/>
        </w:rPr>
        <w:lastRenderedPageBreak/>
        <w:t>Tabela VIII  Drugi viši isplatni red</w:t>
      </w:r>
    </w:p>
    <w:tbl>
      <w:tblPr>
        <w:tblW w:w="0" w:type="auto"/>
        <w:tblLayout w:type="fixed"/>
        <w:tblCellMar>
          <w:left w:w="30" w:type="dxa"/>
          <w:right w:w="30" w:type="dxa"/>
        </w:tblCellMar>
        <w:tblLook w:val="04A0" w:firstRow="1" w:lastRow="0" w:firstColumn="1" w:lastColumn="0" w:noHBand="0" w:noVBand="1"/>
      </w:tblPr>
      <w:tblGrid>
        <w:gridCol w:w="414"/>
        <w:gridCol w:w="1416"/>
        <w:gridCol w:w="2347"/>
        <w:gridCol w:w="1807"/>
        <w:gridCol w:w="1807"/>
        <w:gridCol w:w="1812"/>
      </w:tblGrid>
      <w:tr w:rsidR="00384EC7" w:rsidTr="00384EC7">
        <w:trPr>
          <w:trHeight w:val="392"/>
        </w:trPr>
        <w:tc>
          <w:tcPr>
            <w:tcW w:w="414" w:type="dxa"/>
            <w:tcBorders>
              <w:top w:val="single" w:sz="6" w:space="0" w:color="auto"/>
              <w:left w:val="single" w:sz="6" w:space="0" w:color="auto"/>
              <w:bottom w:val="single" w:sz="6" w:space="0" w:color="auto"/>
              <w:right w:val="single" w:sz="6" w:space="0" w:color="auto"/>
            </w:tcBorders>
            <w:hideMark/>
          </w:tcPr>
          <w:p w:rsidR="00384EC7" w:rsidRDefault="00384EC7" w:rsidP="00384EC7">
            <w:pPr>
              <w:autoSpaceDE w:val="0"/>
              <w:autoSpaceDN w:val="0"/>
              <w:adjustRightInd w:val="0"/>
              <w:rPr>
                <w:rFonts w:ascii="Arial" w:eastAsia="Times New Roman" w:hAnsi="Arial" w:cs="Arial"/>
                <w:b/>
                <w:bCs/>
                <w:i/>
                <w:iCs/>
                <w:color w:val="000000"/>
                <w:lang w:val="en-US"/>
              </w:rPr>
            </w:pPr>
            <w:r>
              <w:rPr>
                <w:rFonts w:ascii="Arial" w:hAnsi="Arial" w:cs="Arial"/>
                <w:b/>
                <w:bCs/>
                <w:i/>
                <w:iCs/>
                <w:color w:val="000000"/>
              </w:rPr>
              <w:t>Rb</w:t>
            </w:r>
          </w:p>
        </w:tc>
        <w:tc>
          <w:tcPr>
            <w:tcW w:w="1416" w:type="dxa"/>
            <w:tcBorders>
              <w:top w:val="single" w:sz="6" w:space="0" w:color="auto"/>
              <w:left w:val="single" w:sz="6" w:space="0" w:color="auto"/>
              <w:bottom w:val="single" w:sz="6" w:space="0" w:color="auto"/>
              <w:right w:val="single" w:sz="6" w:space="0" w:color="auto"/>
            </w:tcBorders>
            <w:hideMark/>
          </w:tcPr>
          <w:p w:rsidR="00384EC7" w:rsidRDefault="00384EC7" w:rsidP="00384EC7">
            <w:pPr>
              <w:autoSpaceDE w:val="0"/>
              <w:autoSpaceDN w:val="0"/>
              <w:adjustRightInd w:val="0"/>
              <w:rPr>
                <w:rFonts w:ascii="Arial" w:eastAsia="Times New Roman" w:hAnsi="Arial" w:cs="Arial"/>
                <w:b/>
                <w:bCs/>
                <w:i/>
                <w:iCs/>
                <w:color w:val="000000"/>
                <w:lang w:val="en-US"/>
              </w:rPr>
            </w:pPr>
            <w:r>
              <w:rPr>
                <w:rFonts w:ascii="Arial" w:hAnsi="Arial" w:cs="Arial"/>
                <w:b/>
                <w:bCs/>
                <w:i/>
                <w:iCs/>
                <w:color w:val="000000"/>
              </w:rPr>
              <w:t>Datum zaprimanja tražbine</w:t>
            </w:r>
          </w:p>
        </w:tc>
        <w:tc>
          <w:tcPr>
            <w:tcW w:w="2347" w:type="dxa"/>
            <w:tcBorders>
              <w:top w:val="single" w:sz="6" w:space="0" w:color="auto"/>
              <w:left w:val="single" w:sz="6" w:space="0" w:color="auto"/>
              <w:bottom w:val="single" w:sz="6" w:space="0" w:color="auto"/>
              <w:right w:val="single" w:sz="6" w:space="0" w:color="auto"/>
            </w:tcBorders>
            <w:hideMark/>
          </w:tcPr>
          <w:p w:rsidR="00384EC7" w:rsidRDefault="00384EC7" w:rsidP="00384EC7">
            <w:pPr>
              <w:autoSpaceDE w:val="0"/>
              <w:autoSpaceDN w:val="0"/>
              <w:adjustRightInd w:val="0"/>
              <w:rPr>
                <w:rFonts w:ascii="Arial" w:eastAsia="Times New Roman" w:hAnsi="Arial" w:cs="Arial"/>
                <w:b/>
                <w:bCs/>
                <w:i/>
                <w:iCs/>
                <w:color w:val="000000"/>
                <w:lang w:val="en-US"/>
              </w:rPr>
            </w:pPr>
            <w:r>
              <w:rPr>
                <w:rFonts w:ascii="Arial" w:hAnsi="Arial" w:cs="Arial"/>
                <w:b/>
                <w:bCs/>
                <w:i/>
                <w:iCs/>
                <w:color w:val="000000"/>
              </w:rPr>
              <w:t>NAZIV I ADRESA VJEROVNIKA</w:t>
            </w:r>
          </w:p>
        </w:tc>
        <w:tc>
          <w:tcPr>
            <w:tcW w:w="1807" w:type="dxa"/>
            <w:tcBorders>
              <w:top w:val="single" w:sz="6" w:space="0" w:color="auto"/>
              <w:left w:val="single" w:sz="6" w:space="0" w:color="auto"/>
              <w:bottom w:val="single" w:sz="6" w:space="0" w:color="auto"/>
              <w:right w:val="single" w:sz="6" w:space="0" w:color="auto"/>
            </w:tcBorders>
          </w:tcPr>
          <w:p w:rsidR="00384EC7" w:rsidRDefault="00384EC7" w:rsidP="00384EC7">
            <w:pPr>
              <w:autoSpaceDE w:val="0"/>
              <w:autoSpaceDN w:val="0"/>
              <w:adjustRightInd w:val="0"/>
              <w:rPr>
                <w:rFonts w:ascii="Arial" w:hAnsi="Arial" w:cs="Arial"/>
                <w:b/>
                <w:bCs/>
                <w:i/>
                <w:iCs/>
                <w:color w:val="000000"/>
              </w:rPr>
            </w:pPr>
            <w:r>
              <w:rPr>
                <w:rFonts w:ascii="Arial" w:hAnsi="Arial" w:cs="Arial"/>
                <w:b/>
                <w:bCs/>
                <w:i/>
                <w:iCs/>
                <w:color w:val="000000"/>
              </w:rPr>
              <w:t>OIB VJEROVNIKA</w:t>
            </w:r>
          </w:p>
        </w:tc>
        <w:tc>
          <w:tcPr>
            <w:tcW w:w="1807" w:type="dxa"/>
            <w:tcBorders>
              <w:top w:val="single" w:sz="6" w:space="0" w:color="auto"/>
              <w:left w:val="single" w:sz="6" w:space="0" w:color="auto"/>
              <w:bottom w:val="single" w:sz="6" w:space="0" w:color="auto"/>
              <w:right w:val="single" w:sz="6" w:space="0" w:color="auto"/>
            </w:tcBorders>
            <w:hideMark/>
          </w:tcPr>
          <w:p w:rsidR="00384EC7" w:rsidRDefault="00384EC7" w:rsidP="00384EC7">
            <w:pPr>
              <w:autoSpaceDE w:val="0"/>
              <w:autoSpaceDN w:val="0"/>
              <w:adjustRightInd w:val="0"/>
              <w:rPr>
                <w:rFonts w:ascii="Arial" w:eastAsia="Times New Roman" w:hAnsi="Arial" w:cs="Arial"/>
                <w:b/>
                <w:bCs/>
                <w:i/>
                <w:iCs/>
                <w:color w:val="000000"/>
                <w:lang w:val="en-US"/>
              </w:rPr>
            </w:pPr>
            <w:r>
              <w:rPr>
                <w:rFonts w:ascii="Arial" w:hAnsi="Arial" w:cs="Arial"/>
                <w:b/>
                <w:bCs/>
                <w:i/>
                <w:iCs/>
                <w:color w:val="000000"/>
              </w:rPr>
              <w:t>OSNOV TRAŽBINE</w:t>
            </w:r>
          </w:p>
        </w:tc>
        <w:tc>
          <w:tcPr>
            <w:tcW w:w="1812" w:type="dxa"/>
            <w:tcBorders>
              <w:top w:val="single" w:sz="6" w:space="0" w:color="auto"/>
              <w:left w:val="single" w:sz="6" w:space="0" w:color="auto"/>
              <w:bottom w:val="single" w:sz="6" w:space="0" w:color="auto"/>
              <w:right w:val="single" w:sz="6" w:space="0" w:color="auto"/>
            </w:tcBorders>
            <w:hideMark/>
          </w:tcPr>
          <w:p w:rsidR="00384EC7" w:rsidRDefault="00384EC7" w:rsidP="00384EC7">
            <w:pPr>
              <w:autoSpaceDE w:val="0"/>
              <w:autoSpaceDN w:val="0"/>
              <w:adjustRightInd w:val="0"/>
              <w:rPr>
                <w:rFonts w:ascii="Arial" w:eastAsia="Times New Roman" w:hAnsi="Arial" w:cs="Arial"/>
                <w:b/>
                <w:bCs/>
                <w:i/>
                <w:iCs/>
                <w:color w:val="000000"/>
                <w:lang w:val="en-US"/>
              </w:rPr>
            </w:pPr>
            <w:r>
              <w:rPr>
                <w:rFonts w:ascii="Arial" w:hAnsi="Arial" w:cs="Arial"/>
                <w:b/>
                <w:bCs/>
                <w:i/>
                <w:iCs/>
                <w:color w:val="000000"/>
              </w:rPr>
              <w:t>IZNOS PRIJAVLJENE TRAŽBINE U KUNAMA</w:t>
            </w:r>
          </w:p>
        </w:tc>
      </w:tr>
      <w:tr w:rsidR="00180BB6" w:rsidTr="00384EC7">
        <w:trPr>
          <w:trHeight w:val="250"/>
        </w:trPr>
        <w:tc>
          <w:tcPr>
            <w:tcW w:w="414" w:type="dxa"/>
            <w:tcBorders>
              <w:top w:val="single" w:sz="6" w:space="0" w:color="auto"/>
              <w:left w:val="single" w:sz="6" w:space="0" w:color="auto"/>
              <w:bottom w:val="single" w:sz="6" w:space="0" w:color="auto"/>
              <w:right w:val="single" w:sz="6" w:space="0" w:color="auto"/>
            </w:tcBorders>
            <w:hideMark/>
          </w:tcPr>
          <w:p w:rsidR="00180BB6" w:rsidRDefault="00180BB6" w:rsidP="00384EC7">
            <w:pPr>
              <w:autoSpaceDE w:val="0"/>
              <w:autoSpaceDN w:val="0"/>
              <w:adjustRightInd w:val="0"/>
              <w:rPr>
                <w:rFonts w:ascii="Arial" w:hAnsi="Arial" w:cs="Arial"/>
                <w:i/>
                <w:iCs/>
                <w:color w:val="000000"/>
              </w:rPr>
            </w:pPr>
            <w:r>
              <w:rPr>
                <w:rFonts w:ascii="Arial" w:hAnsi="Arial" w:cs="Arial"/>
                <w:i/>
                <w:iCs/>
                <w:color w:val="000000"/>
              </w:rPr>
              <w:t>1.</w:t>
            </w:r>
          </w:p>
        </w:tc>
        <w:tc>
          <w:tcPr>
            <w:tcW w:w="1416" w:type="dxa"/>
            <w:tcBorders>
              <w:top w:val="single" w:sz="6" w:space="0" w:color="auto"/>
              <w:left w:val="single" w:sz="6" w:space="0" w:color="auto"/>
              <w:bottom w:val="single" w:sz="6" w:space="0" w:color="auto"/>
              <w:right w:val="single" w:sz="6" w:space="0" w:color="auto"/>
            </w:tcBorders>
            <w:hideMark/>
          </w:tcPr>
          <w:p w:rsidR="00180BB6" w:rsidRDefault="00180BB6" w:rsidP="00384EC7">
            <w:pPr>
              <w:autoSpaceDE w:val="0"/>
              <w:autoSpaceDN w:val="0"/>
              <w:adjustRightInd w:val="0"/>
              <w:rPr>
                <w:rFonts w:ascii="Arial" w:hAnsi="Arial" w:cs="Arial"/>
                <w:i/>
                <w:iCs/>
                <w:color w:val="000000"/>
              </w:rPr>
            </w:pPr>
            <w:r>
              <w:rPr>
                <w:rFonts w:ascii="Arial" w:hAnsi="Arial" w:cs="Arial"/>
                <w:i/>
                <w:iCs/>
                <w:color w:val="000000"/>
              </w:rPr>
              <w:t>04.11.2015.</w:t>
            </w:r>
          </w:p>
        </w:tc>
        <w:tc>
          <w:tcPr>
            <w:tcW w:w="2347" w:type="dxa"/>
            <w:tcBorders>
              <w:top w:val="single" w:sz="6" w:space="0" w:color="auto"/>
              <w:left w:val="single" w:sz="6" w:space="0" w:color="auto"/>
              <w:bottom w:val="single" w:sz="6" w:space="0" w:color="auto"/>
              <w:right w:val="single" w:sz="6" w:space="0" w:color="auto"/>
            </w:tcBorders>
            <w:hideMark/>
          </w:tcPr>
          <w:p w:rsidR="00180BB6" w:rsidRDefault="00180BB6" w:rsidP="00384EC7">
            <w:pPr>
              <w:pStyle w:val="Bezproreda"/>
              <w:rPr>
                <w:rFonts w:ascii="Arial" w:hAnsi="Arial" w:cs="Arial"/>
                <w:b/>
                <w:i/>
                <w:lang w:val="en-US"/>
              </w:rPr>
            </w:pPr>
            <w:r>
              <w:rPr>
                <w:rFonts w:ascii="Arial" w:hAnsi="Arial" w:cs="Arial"/>
                <w:b/>
                <w:i/>
                <w:lang w:val="en-US"/>
              </w:rPr>
              <w:t>Hrvatske šume doo,lj.F.Vukotinovića 2, Zagreb</w:t>
            </w:r>
          </w:p>
        </w:tc>
        <w:tc>
          <w:tcPr>
            <w:tcW w:w="1807" w:type="dxa"/>
            <w:tcBorders>
              <w:top w:val="single" w:sz="6" w:space="0" w:color="auto"/>
              <w:left w:val="single" w:sz="6" w:space="0" w:color="auto"/>
              <w:bottom w:val="single" w:sz="6" w:space="0" w:color="auto"/>
              <w:right w:val="single" w:sz="6" w:space="0" w:color="auto"/>
            </w:tcBorders>
          </w:tcPr>
          <w:p w:rsidR="00180BB6" w:rsidRPr="00A65A01" w:rsidRDefault="00180BB6" w:rsidP="00384EC7">
            <w:pPr>
              <w:autoSpaceDE w:val="0"/>
              <w:autoSpaceDN w:val="0"/>
              <w:adjustRightInd w:val="0"/>
              <w:rPr>
                <w:rFonts w:ascii="Arial" w:hAnsi="Arial" w:cs="Arial"/>
                <w:color w:val="000000"/>
                <w:sz w:val="24"/>
                <w:szCs w:val="24"/>
                <w:lang w:eastAsia="hr-HR"/>
              </w:rPr>
            </w:pPr>
            <w:r>
              <w:rPr>
                <w:rFonts w:ascii="Arial" w:hAnsi="Arial" w:cs="Arial"/>
                <w:color w:val="000000"/>
                <w:sz w:val="24"/>
                <w:szCs w:val="24"/>
                <w:lang w:eastAsia="hr-HR"/>
              </w:rPr>
              <w:t>69693144506</w:t>
            </w:r>
          </w:p>
        </w:tc>
        <w:tc>
          <w:tcPr>
            <w:tcW w:w="1807" w:type="dxa"/>
            <w:tcBorders>
              <w:top w:val="single" w:sz="6" w:space="0" w:color="auto"/>
              <w:left w:val="single" w:sz="6" w:space="0" w:color="auto"/>
              <w:bottom w:val="single" w:sz="6" w:space="0" w:color="auto"/>
              <w:right w:val="single" w:sz="6" w:space="0" w:color="auto"/>
            </w:tcBorders>
            <w:hideMark/>
          </w:tcPr>
          <w:p w:rsidR="00180BB6" w:rsidRDefault="00326449" w:rsidP="00326449">
            <w:pPr>
              <w:autoSpaceDE w:val="0"/>
              <w:autoSpaceDN w:val="0"/>
              <w:adjustRightInd w:val="0"/>
              <w:rPr>
                <w:rFonts w:ascii="Arial" w:eastAsia="Times New Roman" w:hAnsi="Arial" w:cs="Arial"/>
                <w:i/>
                <w:iCs/>
                <w:color w:val="000000"/>
                <w:lang w:val="en-US"/>
              </w:rPr>
            </w:pPr>
            <w:r>
              <w:rPr>
                <w:rFonts w:ascii="Arial" w:eastAsia="Times New Roman" w:hAnsi="Arial" w:cs="Arial"/>
                <w:i/>
                <w:iCs/>
                <w:color w:val="000000"/>
                <w:lang w:val="en-US"/>
              </w:rPr>
              <w:t>Naknada za korištenje općekor.funkcija šuma</w:t>
            </w:r>
          </w:p>
        </w:tc>
        <w:tc>
          <w:tcPr>
            <w:tcW w:w="1812" w:type="dxa"/>
            <w:tcBorders>
              <w:top w:val="single" w:sz="6" w:space="0" w:color="auto"/>
              <w:left w:val="single" w:sz="6" w:space="0" w:color="auto"/>
              <w:bottom w:val="single" w:sz="6" w:space="0" w:color="auto"/>
              <w:right w:val="single" w:sz="6" w:space="0" w:color="auto"/>
            </w:tcBorders>
            <w:hideMark/>
          </w:tcPr>
          <w:p w:rsidR="00180BB6" w:rsidRDefault="00326449" w:rsidP="00384EC7">
            <w:pPr>
              <w:autoSpaceDE w:val="0"/>
              <w:autoSpaceDN w:val="0"/>
              <w:adjustRightInd w:val="0"/>
              <w:jc w:val="right"/>
              <w:rPr>
                <w:rFonts w:ascii="Arial" w:eastAsia="Times New Roman" w:hAnsi="Arial" w:cs="Arial"/>
                <w:i/>
                <w:iCs/>
                <w:color w:val="000000"/>
                <w:lang w:val="en-US"/>
              </w:rPr>
            </w:pPr>
            <w:r>
              <w:rPr>
                <w:rFonts w:ascii="Arial" w:eastAsia="Times New Roman" w:hAnsi="Arial" w:cs="Arial"/>
                <w:i/>
                <w:iCs/>
                <w:color w:val="000000"/>
                <w:lang w:val="en-US"/>
              </w:rPr>
              <w:t>36.818,28</w:t>
            </w:r>
          </w:p>
        </w:tc>
      </w:tr>
      <w:tr w:rsidR="00180BB6" w:rsidTr="00384EC7">
        <w:trPr>
          <w:trHeight w:val="250"/>
        </w:trPr>
        <w:tc>
          <w:tcPr>
            <w:tcW w:w="414" w:type="dxa"/>
            <w:tcBorders>
              <w:top w:val="single" w:sz="6" w:space="0" w:color="auto"/>
              <w:left w:val="single" w:sz="6" w:space="0" w:color="auto"/>
              <w:bottom w:val="single" w:sz="6" w:space="0" w:color="auto"/>
              <w:right w:val="single" w:sz="6" w:space="0" w:color="auto"/>
            </w:tcBorders>
            <w:hideMark/>
          </w:tcPr>
          <w:p w:rsidR="00180BB6" w:rsidRDefault="00180BB6" w:rsidP="00384EC7">
            <w:pPr>
              <w:autoSpaceDE w:val="0"/>
              <w:autoSpaceDN w:val="0"/>
              <w:adjustRightInd w:val="0"/>
              <w:rPr>
                <w:rFonts w:ascii="Arial" w:hAnsi="Arial" w:cs="Arial"/>
                <w:i/>
                <w:iCs/>
                <w:color w:val="000000"/>
              </w:rPr>
            </w:pPr>
            <w:r>
              <w:rPr>
                <w:rFonts w:ascii="Arial" w:hAnsi="Arial" w:cs="Arial"/>
                <w:i/>
                <w:iCs/>
                <w:color w:val="000000"/>
              </w:rPr>
              <w:t>2.</w:t>
            </w:r>
          </w:p>
        </w:tc>
        <w:tc>
          <w:tcPr>
            <w:tcW w:w="1416" w:type="dxa"/>
            <w:tcBorders>
              <w:top w:val="single" w:sz="6" w:space="0" w:color="auto"/>
              <w:left w:val="single" w:sz="6" w:space="0" w:color="auto"/>
              <w:bottom w:val="single" w:sz="6" w:space="0" w:color="auto"/>
              <w:right w:val="single" w:sz="6" w:space="0" w:color="auto"/>
            </w:tcBorders>
            <w:hideMark/>
          </w:tcPr>
          <w:p w:rsidR="00180BB6" w:rsidRDefault="00180BB6" w:rsidP="00326449">
            <w:pPr>
              <w:autoSpaceDE w:val="0"/>
              <w:autoSpaceDN w:val="0"/>
              <w:adjustRightInd w:val="0"/>
              <w:rPr>
                <w:rFonts w:ascii="Arial" w:hAnsi="Arial" w:cs="Arial"/>
                <w:i/>
                <w:iCs/>
                <w:color w:val="000000"/>
              </w:rPr>
            </w:pPr>
            <w:r>
              <w:rPr>
                <w:rFonts w:ascii="Arial" w:hAnsi="Arial" w:cs="Arial"/>
                <w:i/>
                <w:iCs/>
                <w:color w:val="000000"/>
              </w:rPr>
              <w:t>1</w:t>
            </w:r>
            <w:r w:rsidR="00326449">
              <w:rPr>
                <w:rFonts w:ascii="Arial" w:hAnsi="Arial" w:cs="Arial"/>
                <w:i/>
                <w:iCs/>
                <w:color w:val="000000"/>
              </w:rPr>
              <w:t>4</w:t>
            </w:r>
            <w:r>
              <w:rPr>
                <w:rFonts w:ascii="Arial" w:hAnsi="Arial" w:cs="Arial"/>
                <w:i/>
                <w:iCs/>
                <w:color w:val="000000"/>
              </w:rPr>
              <w:t>.11.2015.</w:t>
            </w:r>
          </w:p>
        </w:tc>
        <w:tc>
          <w:tcPr>
            <w:tcW w:w="2347" w:type="dxa"/>
            <w:tcBorders>
              <w:top w:val="single" w:sz="6" w:space="0" w:color="auto"/>
              <w:left w:val="single" w:sz="6" w:space="0" w:color="auto"/>
              <w:bottom w:val="single" w:sz="6" w:space="0" w:color="auto"/>
              <w:right w:val="single" w:sz="6" w:space="0" w:color="auto"/>
            </w:tcBorders>
            <w:hideMark/>
          </w:tcPr>
          <w:p w:rsidR="00180BB6" w:rsidRDefault="00180BB6" w:rsidP="00384EC7">
            <w:pPr>
              <w:pStyle w:val="Bezproreda"/>
              <w:rPr>
                <w:rFonts w:ascii="Arial" w:hAnsi="Arial" w:cs="Arial"/>
                <w:b/>
                <w:i/>
                <w:lang w:val="en-US"/>
              </w:rPr>
            </w:pPr>
            <w:r>
              <w:rPr>
                <w:rFonts w:ascii="Arial" w:hAnsi="Arial" w:cs="Arial"/>
                <w:b/>
                <w:i/>
                <w:lang w:val="en-US"/>
              </w:rPr>
              <w:t>RH,Grad Zadar, Narodni trg 1, Zadar</w:t>
            </w:r>
          </w:p>
        </w:tc>
        <w:tc>
          <w:tcPr>
            <w:tcW w:w="1807" w:type="dxa"/>
            <w:tcBorders>
              <w:top w:val="single" w:sz="6" w:space="0" w:color="auto"/>
              <w:left w:val="single" w:sz="6" w:space="0" w:color="auto"/>
              <w:bottom w:val="single" w:sz="6" w:space="0" w:color="auto"/>
              <w:right w:val="single" w:sz="6" w:space="0" w:color="auto"/>
            </w:tcBorders>
          </w:tcPr>
          <w:p w:rsidR="00180BB6" w:rsidRPr="00A65A01" w:rsidRDefault="00326449" w:rsidP="00384EC7">
            <w:pPr>
              <w:autoSpaceDE w:val="0"/>
              <w:autoSpaceDN w:val="0"/>
              <w:adjustRightInd w:val="0"/>
              <w:rPr>
                <w:rFonts w:ascii="Arial" w:hAnsi="Arial" w:cs="Arial"/>
                <w:color w:val="000000"/>
                <w:sz w:val="24"/>
                <w:szCs w:val="24"/>
                <w:lang w:eastAsia="hr-HR"/>
              </w:rPr>
            </w:pPr>
            <w:r>
              <w:rPr>
                <w:rFonts w:ascii="Arial" w:hAnsi="Arial" w:cs="Arial"/>
                <w:color w:val="000000"/>
                <w:sz w:val="24"/>
                <w:szCs w:val="24"/>
                <w:lang w:eastAsia="hr-HR"/>
              </w:rPr>
              <w:t>09933651854</w:t>
            </w:r>
          </w:p>
        </w:tc>
        <w:tc>
          <w:tcPr>
            <w:tcW w:w="1807" w:type="dxa"/>
            <w:tcBorders>
              <w:top w:val="single" w:sz="6" w:space="0" w:color="auto"/>
              <w:left w:val="single" w:sz="6" w:space="0" w:color="auto"/>
              <w:bottom w:val="single" w:sz="6" w:space="0" w:color="auto"/>
              <w:right w:val="single" w:sz="6" w:space="0" w:color="auto"/>
            </w:tcBorders>
            <w:hideMark/>
          </w:tcPr>
          <w:p w:rsidR="00180BB6" w:rsidRDefault="00180BB6" w:rsidP="00384EC7">
            <w:pPr>
              <w:autoSpaceDE w:val="0"/>
              <w:autoSpaceDN w:val="0"/>
              <w:adjustRightInd w:val="0"/>
              <w:rPr>
                <w:rFonts w:ascii="Arial" w:eastAsia="Times New Roman" w:hAnsi="Arial" w:cs="Arial"/>
                <w:i/>
                <w:iCs/>
                <w:color w:val="000000"/>
                <w:lang w:val="en-US"/>
              </w:rPr>
            </w:pPr>
            <w:r>
              <w:rPr>
                <w:rFonts w:ascii="Arial" w:eastAsia="Times New Roman" w:hAnsi="Arial" w:cs="Arial"/>
                <w:i/>
                <w:iCs/>
                <w:color w:val="000000"/>
                <w:lang w:val="en-US"/>
              </w:rPr>
              <w:t>Naknada za uređenje voda</w:t>
            </w:r>
          </w:p>
        </w:tc>
        <w:tc>
          <w:tcPr>
            <w:tcW w:w="1812" w:type="dxa"/>
            <w:tcBorders>
              <w:top w:val="single" w:sz="6" w:space="0" w:color="auto"/>
              <w:left w:val="single" w:sz="6" w:space="0" w:color="auto"/>
              <w:bottom w:val="single" w:sz="6" w:space="0" w:color="auto"/>
              <w:right w:val="single" w:sz="6" w:space="0" w:color="auto"/>
            </w:tcBorders>
            <w:hideMark/>
          </w:tcPr>
          <w:p w:rsidR="00180BB6" w:rsidRDefault="00180BB6" w:rsidP="00384EC7">
            <w:pPr>
              <w:autoSpaceDE w:val="0"/>
              <w:autoSpaceDN w:val="0"/>
              <w:adjustRightInd w:val="0"/>
              <w:jc w:val="right"/>
              <w:rPr>
                <w:rFonts w:ascii="Arial" w:eastAsia="Times New Roman" w:hAnsi="Arial" w:cs="Arial"/>
                <w:i/>
                <w:iCs/>
                <w:color w:val="000000"/>
                <w:lang w:val="en-US"/>
              </w:rPr>
            </w:pPr>
            <w:r>
              <w:rPr>
                <w:rFonts w:ascii="Arial" w:eastAsia="Times New Roman" w:hAnsi="Arial" w:cs="Arial"/>
                <w:i/>
                <w:iCs/>
                <w:color w:val="000000"/>
                <w:lang w:val="en-US"/>
              </w:rPr>
              <w:t>746,46</w:t>
            </w:r>
          </w:p>
        </w:tc>
      </w:tr>
      <w:tr w:rsidR="00384EC7" w:rsidTr="00384EC7">
        <w:trPr>
          <w:trHeight w:val="250"/>
        </w:trPr>
        <w:tc>
          <w:tcPr>
            <w:tcW w:w="414" w:type="dxa"/>
            <w:tcBorders>
              <w:top w:val="single" w:sz="6" w:space="0" w:color="auto"/>
              <w:left w:val="single" w:sz="6" w:space="0" w:color="auto"/>
              <w:bottom w:val="single" w:sz="6" w:space="0" w:color="auto"/>
              <w:right w:val="single" w:sz="6" w:space="0" w:color="auto"/>
            </w:tcBorders>
            <w:hideMark/>
          </w:tcPr>
          <w:p w:rsidR="00384EC7" w:rsidRDefault="00180BB6" w:rsidP="00384EC7">
            <w:pPr>
              <w:autoSpaceDE w:val="0"/>
              <w:autoSpaceDN w:val="0"/>
              <w:adjustRightInd w:val="0"/>
              <w:rPr>
                <w:rFonts w:ascii="Arial" w:eastAsia="Times New Roman" w:hAnsi="Arial" w:cs="Arial"/>
                <w:i/>
                <w:iCs/>
                <w:color w:val="000000"/>
                <w:lang w:val="en-US"/>
              </w:rPr>
            </w:pPr>
            <w:r>
              <w:rPr>
                <w:rFonts w:ascii="Arial" w:hAnsi="Arial" w:cs="Arial"/>
                <w:i/>
                <w:iCs/>
                <w:color w:val="000000"/>
              </w:rPr>
              <w:t>3</w:t>
            </w:r>
            <w:r w:rsidR="00384EC7">
              <w:rPr>
                <w:rFonts w:ascii="Arial" w:hAnsi="Arial" w:cs="Arial"/>
                <w:i/>
                <w:iCs/>
                <w:color w:val="000000"/>
              </w:rPr>
              <w:t>.</w:t>
            </w:r>
          </w:p>
        </w:tc>
        <w:tc>
          <w:tcPr>
            <w:tcW w:w="1416" w:type="dxa"/>
            <w:tcBorders>
              <w:top w:val="single" w:sz="6" w:space="0" w:color="auto"/>
              <w:left w:val="single" w:sz="6" w:space="0" w:color="auto"/>
              <w:bottom w:val="single" w:sz="6" w:space="0" w:color="auto"/>
              <w:right w:val="single" w:sz="6" w:space="0" w:color="auto"/>
            </w:tcBorders>
            <w:hideMark/>
          </w:tcPr>
          <w:p w:rsidR="00384EC7" w:rsidRDefault="00384EC7" w:rsidP="00384EC7">
            <w:pPr>
              <w:autoSpaceDE w:val="0"/>
              <w:autoSpaceDN w:val="0"/>
              <w:adjustRightInd w:val="0"/>
              <w:rPr>
                <w:rFonts w:ascii="Arial" w:eastAsia="Times New Roman" w:hAnsi="Arial" w:cs="Arial"/>
                <w:i/>
                <w:iCs/>
                <w:color w:val="000000"/>
                <w:lang w:val="en-US"/>
              </w:rPr>
            </w:pPr>
            <w:r>
              <w:rPr>
                <w:rFonts w:ascii="Arial" w:hAnsi="Arial" w:cs="Arial"/>
                <w:i/>
                <w:iCs/>
                <w:color w:val="000000"/>
              </w:rPr>
              <w:t>21.11.2015.</w:t>
            </w:r>
          </w:p>
        </w:tc>
        <w:tc>
          <w:tcPr>
            <w:tcW w:w="2347" w:type="dxa"/>
            <w:tcBorders>
              <w:top w:val="single" w:sz="6" w:space="0" w:color="auto"/>
              <w:left w:val="single" w:sz="6" w:space="0" w:color="auto"/>
              <w:bottom w:val="single" w:sz="6" w:space="0" w:color="auto"/>
              <w:right w:val="single" w:sz="6" w:space="0" w:color="auto"/>
            </w:tcBorders>
            <w:hideMark/>
          </w:tcPr>
          <w:p w:rsidR="00384EC7" w:rsidRDefault="00384EC7" w:rsidP="00384EC7">
            <w:pPr>
              <w:pStyle w:val="Bezproreda"/>
              <w:rPr>
                <w:rFonts w:ascii="Arial" w:hAnsi="Arial" w:cs="Arial"/>
                <w:b/>
                <w:i/>
                <w:lang w:val="en-US"/>
              </w:rPr>
            </w:pPr>
            <w:r>
              <w:rPr>
                <w:rFonts w:ascii="Arial" w:hAnsi="Arial" w:cs="Arial"/>
                <w:b/>
                <w:i/>
                <w:lang w:val="en-US"/>
              </w:rPr>
              <w:t>RH, Ministarstvo financija, Porezna uprava</w:t>
            </w:r>
          </w:p>
        </w:tc>
        <w:tc>
          <w:tcPr>
            <w:tcW w:w="1807" w:type="dxa"/>
            <w:tcBorders>
              <w:top w:val="single" w:sz="6" w:space="0" w:color="auto"/>
              <w:left w:val="single" w:sz="6" w:space="0" w:color="auto"/>
              <w:bottom w:val="single" w:sz="6" w:space="0" w:color="auto"/>
              <w:right w:val="single" w:sz="6" w:space="0" w:color="auto"/>
            </w:tcBorders>
          </w:tcPr>
          <w:p w:rsidR="00384EC7" w:rsidRPr="00A65A01" w:rsidRDefault="00384EC7" w:rsidP="00384EC7">
            <w:pPr>
              <w:autoSpaceDE w:val="0"/>
              <w:autoSpaceDN w:val="0"/>
              <w:adjustRightInd w:val="0"/>
              <w:rPr>
                <w:rFonts w:ascii="Arial" w:eastAsia="Times New Roman" w:hAnsi="Arial" w:cs="Arial"/>
                <w:i/>
                <w:iCs/>
                <w:color w:val="000000"/>
                <w:sz w:val="24"/>
                <w:szCs w:val="24"/>
                <w:lang w:val="en-US"/>
              </w:rPr>
            </w:pPr>
            <w:r w:rsidRPr="00A65A01">
              <w:rPr>
                <w:rFonts w:ascii="Arial" w:hAnsi="Arial" w:cs="Arial"/>
                <w:color w:val="000000"/>
                <w:sz w:val="24"/>
                <w:szCs w:val="24"/>
                <w:lang w:eastAsia="hr-HR"/>
              </w:rPr>
              <w:t>18683136487</w:t>
            </w:r>
          </w:p>
        </w:tc>
        <w:tc>
          <w:tcPr>
            <w:tcW w:w="1807" w:type="dxa"/>
            <w:tcBorders>
              <w:top w:val="single" w:sz="6" w:space="0" w:color="auto"/>
              <w:left w:val="single" w:sz="6" w:space="0" w:color="auto"/>
              <w:bottom w:val="single" w:sz="6" w:space="0" w:color="auto"/>
              <w:right w:val="single" w:sz="6" w:space="0" w:color="auto"/>
            </w:tcBorders>
            <w:hideMark/>
          </w:tcPr>
          <w:p w:rsidR="00384EC7" w:rsidRDefault="00384EC7" w:rsidP="00384EC7">
            <w:pPr>
              <w:autoSpaceDE w:val="0"/>
              <w:autoSpaceDN w:val="0"/>
              <w:adjustRightInd w:val="0"/>
              <w:rPr>
                <w:rFonts w:ascii="Arial" w:eastAsia="Times New Roman" w:hAnsi="Arial" w:cs="Arial"/>
                <w:i/>
                <w:iCs/>
                <w:color w:val="000000"/>
                <w:lang w:val="en-US"/>
              </w:rPr>
            </w:pPr>
            <w:r>
              <w:rPr>
                <w:rFonts w:ascii="Arial" w:eastAsia="Times New Roman" w:hAnsi="Arial" w:cs="Arial"/>
                <w:i/>
                <w:iCs/>
                <w:color w:val="000000"/>
                <w:lang w:val="en-US"/>
              </w:rPr>
              <w:t>PDV, članarina HGK</w:t>
            </w:r>
          </w:p>
        </w:tc>
        <w:tc>
          <w:tcPr>
            <w:tcW w:w="1812" w:type="dxa"/>
            <w:tcBorders>
              <w:top w:val="single" w:sz="6" w:space="0" w:color="auto"/>
              <w:left w:val="single" w:sz="6" w:space="0" w:color="auto"/>
              <w:bottom w:val="single" w:sz="6" w:space="0" w:color="auto"/>
              <w:right w:val="single" w:sz="6" w:space="0" w:color="auto"/>
            </w:tcBorders>
            <w:hideMark/>
          </w:tcPr>
          <w:p w:rsidR="00384EC7" w:rsidRDefault="00384EC7" w:rsidP="00384EC7">
            <w:pPr>
              <w:autoSpaceDE w:val="0"/>
              <w:autoSpaceDN w:val="0"/>
              <w:adjustRightInd w:val="0"/>
              <w:jc w:val="right"/>
              <w:rPr>
                <w:rFonts w:ascii="Arial" w:eastAsia="Times New Roman" w:hAnsi="Arial" w:cs="Arial"/>
                <w:i/>
                <w:iCs/>
                <w:color w:val="000000"/>
                <w:lang w:val="en-US"/>
              </w:rPr>
            </w:pPr>
            <w:r>
              <w:rPr>
                <w:rFonts w:ascii="Arial" w:eastAsia="Times New Roman" w:hAnsi="Arial" w:cs="Arial"/>
                <w:i/>
                <w:iCs/>
                <w:color w:val="000000"/>
                <w:lang w:val="en-US"/>
              </w:rPr>
              <w:t>349.510,00</w:t>
            </w:r>
          </w:p>
        </w:tc>
      </w:tr>
      <w:tr w:rsidR="00384EC7" w:rsidTr="00384EC7">
        <w:trPr>
          <w:trHeight w:val="250"/>
        </w:trPr>
        <w:tc>
          <w:tcPr>
            <w:tcW w:w="414" w:type="dxa"/>
            <w:tcBorders>
              <w:top w:val="single" w:sz="6" w:space="0" w:color="auto"/>
              <w:left w:val="single" w:sz="6" w:space="0" w:color="auto"/>
              <w:bottom w:val="single" w:sz="6" w:space="0" w:color="auto"/>
              <w:right w:val="single" w:sz="6" w:space="0" w:color="auto"/>
            </w:tcBorders>
            <w:hideMark/>
          </w:tcPr>
          <w:p w:rsidR="00384EC7" w:rsidRDefault="00180BB6" w:rsidP="00384EC7">
            <w:pPr>
              <w:autoSpaceDE w:val="0"/>
              <w:autoSpaceDN w:val="0"/>
              <w:adjustRightInd w:val="0"/>
              <w:rPr>
                <w:rFonts w:ascii="Arial" w:hAnsi="Arial" w:cs="Arial"/>
                <w:i/>
                <w:iCs/>
                <w:color w:val="000000"/>
              </w:rPr>
            </w:pPr>
            <w:r>
              <w:rPr>
                <w:rFonts w:ascii="Arial" w:hAnsi="Arial" w:cs="Arial"/>
                <w:i/>
                <w:iCs/>
                <w:color w:val="000000"/>
              </w:rPr>
              <w:t>4</w:t>
            </w:r>
            <w:r w:rsidR="00384EC7">
              <w:rPr>
                <w:rFonts w:ascii="Arial" w:hAnsi="Arial" w:cs="Arial"/>
                <w:i/>
                <w:iCs/>
                <w:color w:val="000000"/>
              </w:rPr>
              <w:t>.</w:t>
            </w:r>
          </w:p>
        </w:tc>
        <w:tc>
          <w:tcPr>
            <w:tcW w:w="1416" w:type="dxa"/>
            <w:tcBorders>
              <w:top w:val="single" w:sz="6" w:space="0" w:color="auto"/>
              <w:left w:val="single" w:sz="6" w:space="0" w:color="auto"/>
              <w:bottom w:val="single" w:sz="6" w:space="0" w:color="auto"/>
              <w:right w:val="single" w:sz="6" w:space="0" w:color="auto"/>
            </w:tcBorders>
            <w:hideMark/>
          </w:tcPr>
          <w:p w:rsidR="00384EC7" w:rsidRDefault="00326449" w:rsidP="00384EC7">
            <w:pPr>
              <w:autoSpaceDE w:val="0"/>
              <w:autoSpaceDN w:val="0"/>
              <w:adjustRightInd w:val="0"/>
              <w:rPr>
                <w:rFonts w:ascii="Arial" w:hAnsi="Arial" w:cs="Arial"/>
                <w:i/>
                <w:iCs/>
                <w:color w:val="000000"/>
              </w:rPr>
            </w:pPr>
            <w:r>
              <w:rPr>
                <w:rFonts w:ascii="Arial" w:hAnsi="Arial" w:cs="Arial"/>
                <w:i/>
                <w:iCs/>
                <w:color w:val="000000"/>
              </w:rPr>
              <w:t>27.11.2015.</w:t>
            </w:r>
          </w:p>
        </w:tc>
        <w:tc>
          <w:tcPr>
            <w:tcW w:w="2347" w:type="dxa"/>
            <w:tcBorders>
              <w:top w:val="single" w:sz="6" w:space="0" w:color="auto"/>
              <w:left w:val="single" w:sz="6" w:space="0" w:color="auto"/>
              <w:bottom w:val="single" w:sz="6" w:space="0" w:color="auto"/>
              <w:right w:val="single" w:sz="6" w:space="0" w:color="auto"/>
            </w:tcBorders>
            <w:hideMark/>
          </w:tcPr>
          <w:p w:rsidR="00384EC7" w:rsidRDefault="00326449" w:rsidP="00384EC7">
            <w:pPr>
              <w:pStyle w:val="Bezproreda"/>
              <w:rPr>
                <w:rFonts w:ascii="Arial" w:hAnsi="Arial" w:cs="Arial"/>
                <w:b/>
                <w:i/>
                <w:lang w:val="en-US"/>
              </w:rPr>
            </w:pPr>
            <w:r>
              <w:rPr>
                <w:rFonts w:ascii="Arial" w:hAnsi="Arial" w:cs="Arial"/>
                <w:b/>
                <w:i/>
                <w:lang w:val="en-US"/>
              </w:rPr>
              <w:t>Hrvatske šume doo,lj.F.Vukotinovića 2, Zagreb</w:t>
            </w:r>
          </w:p>
        </w:tc>
        <w:tc>
          <w:tcPr>
            <w:tcW w:w="1807" w:type="dxa"/>
            <w:tcBorders>
              <w:top w:val="single" w:sz="6" w:space="0" w:color="auto"/>
              <w:left w:val="single" w:sz="6" w:space="0" w:color="auto"/>
              <w:bottom w:val="single" w:sz="6" w:space="0" w:color="auto"/>
              <w:right w:val="single" w:sz="6" w:space="0" w:color="auto"/>
            </w:tcBorders>
          </w:tcPr>
          <w:p w:rsidR="00384EC7" w:rsidRPr="00A65A01" w:rsidRDefault="00326449" w:rsidP="00384EC7">
            <w:pPr>
              <w:autoSpaceDE w:val="0"/>
              <w:autoSpaceDN w:val="0"/>
              <w:adjustRightInd w:val="0"/>
              <w:rPr>
                <w:rFonts w:ascii="Arial" w:hAnsi="Arial" w:cs="Arial"/>
                <w:color w:val="000000"/>
                <w:sz w:val="24"/>
                <w:szCs w:val="24"/>
                <w:lang w:eastAsia="hr-HR"/>
              </w:rPr>
            </w:pPr>
            <w:r>
              <w:rPr>
                <w:rFonts w:ascii="Arial" w:hAnsi="Arial" w:cs="Arial"/>
                <w:color w:val="000000"/>
                <w:sz w:val="24"/>
                <w:szCs w:val="24"/>
                <w:lang w:eastAsia="hr-HR"/>
              </w:rPr>
              <w:t>69693144506</w:t>
            </w:r>
          </w:p>
        </w:tc>
        <w:tc>
          <w:tcPr>
            <w:tcW w:w="1807" w:type="dxa"/>
            <w:tcBorders>
              <w:top w:val="single" w:sz="6" w:space="0" w:color="auto"/>
              <w:left w:val="single" w:sz="6" w:space="0" w:color="auto"/>
              <w:bottom w:val="single" w:sz="6" w:space="0" w:color="auto"/>
              <w:right w:val="single" w:sz="6" w:space="0" w:color="auto"/>
            </w:tcBorders>
            <w:hideMark/>
          </w:tcPr>
          <w:p w:rsidR="00384EC7" w:rsidRDefault="00326449" w:rsidP="00384EC7">
            <w:pPr>
              <w:autoSpaceDE w:val="0"/>
              <w:autoSpaceDN w:val="0"/>
              <w:adjustRightInd w:val="0"/>
              <w:rPr>
                <w:rFonts w:ascii="Arial" w:eastAsia="Times New Roman" w:hAnsi="Arial" w:cs="Arial"/>
                <w:i/>
                <w:iCs/>
                <w:color w:val="000000"/>
                <w:lang w:val="en-US"/>
              </w:rPr>
            </w:pPr>
            <w:r>
              <w:rPr>
                <w:rFonts w:ascii="Arial" w:eastAsia="Times New Roman" w:hAnsi="Arial" w:cs="Arial"/>
                <w:i/>
                <w:iCs/>
                <w:color w:val="000000"/>
                <w:lang w:val="en-US"/>
              </w:rPr>
              <w:t>Naknada šumske štete</w:t>
            </w:r>
          </w:p>
        </w:tc>
        <w:tc>
          <w:tcPr>
            <w:tcW w:w="1812" w:type="dxa"/>
            <w:tcBorders>
              <w:top w:val="single" w:sz="6" w:space="0" w:color="auto"/>
              <w:left w:val="single" w:sz="6" w:space="0" w:color="auto"/>
              <w:bottom w:val="single" w:sz="6" w:space="0" w:color="auto"/>
              <w:right w:val="single" w:sz="6" w:space="0" w:color="auto"/>
            </w:tcBorders>
            <w:hideMark/>
          </w:tcPr>
          <w:p w:rsidR="00384EC7" w:rsidRDefault="00326449" w:rsidP="00384EC7">
            <w:pPr>
              <w:autoSpaceDE w:val="0"/>
              <w:autoSpaceDN w:val="0"/>
              <w:adjustRightInd w:val="0"/>
              <w:jc w:val="right"/>
              <w:rPr>
                <w:rFonts w:ascii="Arial" w:eastAsia="Times New Roman" w:hAnsi="Arial" w:cs="Arial"/>
                <w:i/>
                <w:iCs/>
                <w:color w:val="000000"/>
                <w:lang w:val="en-US"/>
              </w:rPr>
            </w:pPr>
            <w:r>
              <w:rPr>
                <w:rFonts w:ascii="Arial" w:eastAsia="Times New Roman" w:hAnsi="Arial" w:cs="Arial"/>
                <w:i/>
                <w:iCs/>
                <w:color w:val="000000"/>
                <w:lang w:val="en-US"/>
              </w:rPr>
              <w:t>7.062.128,71</w:t>
            </w:r>
          </w:p>
        </w:tc>
      </w:tr>
      <w:tr w:rsidR="00384EC7" w:rsidTr="00384EC7">
        <w:trPr>
          <w:trHeight w:val="250"/>
        </w:trPr>
        <w:tc>
          <w:tcPr>
            <w:tcW w:w="414" w:type="dxa"/>
            <w:tcBorders>
              <w:top w:val="single" w:sz="6" w:space="0" w:color="auto"/>
              <w:left w:val="single" w:sz="6" w:space="0" w:color="auto"/>
              <w:bottom w:val="single" w:sz="6" w:space="0" w:color="auto"/>
              <w:right w:val="single" w:sz="6" w:space="0" w:color="auto"/>
            </w:tcBorders>
            <w:hideMark/>
          </w:tcPr>
          <w:p w:rsidR="00384EC7" w:rsidRDefault="00326449" w:rsidP="00384EC7">
            <w:pPr>
              <w:autoSpaceDE w:val="0"/>
              <w:autoSpaceDN w:val="0"/>
              <w:adjustRightInd w:val="0"/>
              <w:rPr>
                <w:rFonts w:ascii="Arial" w:hAnsi="Arial" w:cs="Arial"/>
                <w:i/>
                <w:iCs/>
                <w:color w:val="000000"/>
              </w:rPr>
            </w:pPr>
            <w:r>
              <w:rPr>
                <w:rFonts w:ascii="Arial" w:hAnsi="Arial" w:cs="Arial"/>
                <w:i/>
                <w:iCs/>
                <w:color w:val="000000"/>
              </w:rPr>
              <w:t>5.</w:t>
            </w:r>
          </w:p>
        </w:tc>
        <w:tc>
          <w:tcPr>
            <w:tcW w:w="1416" w:type="dxa"/>
            <w:tcBorders>
              <w:top w:val="single" w:sz="6" w:space="0" w:color="auto"/>
              <w:left w:val="single" w:sz="6" w:space="0" w:color="auto"/>
              <w:bottom w:val="single" w:sz="6" w:space="0" w:color="auto"/>
              <w:right w:val="single" w:sz="6" w:space="0" w:color="auto"/>
            </w:tcBorders>
            <w:hideMark/>
          </w:tcPr>
          <w:p w:rsidR="00384EC7" w:rsidRDefault="00326449" w:rsidP="00384EC7">
            <w:pPr>
              <w:autoSpaceDE w:val="0"/>
              <w:autoSpaceDN w:val="0"/>
              <w:adjustRightInd w:val="0"/>
              <w:rPr>
                <w:rFonts w:ascii="Arial" w:hAnsi="Arial" w:cs="Arial"/>
                <w:i/>
                <w:iCs/>
                <w:color w:val="000000"/>
              </w:rPr>
            </w:pPr>
            <w:r>
              <w:rPr>
                <w:rFonts w:ascii="Arial" w:hAnsi="Arial" w:cs="Arial"/>
                <w:i/>
                <w:iCs/>
                <w:color w:val="000000"/>
              </w:rPr>
              <w:t>04.12.2015.</w:t>
            </w:r>
          </w:p>
        </w:tc>
        <w:tc>
          <w:tcPr>
            <w:tcW w:w="2347" w:type="dxa"/>
            <w:tcBorders>
              <w:top w:val="single" w:sz="6" w:space="0" w:color="auto"/>
              <w:left w:val="single" w:sz="6" w:space="0" w:color="auto"/>
              <w:bottom w:val="single" w:sz="6" w:space="0" w:color="auto"/>
              <w:right w:val="single" w:sz="6" w:space="0" w:color="auto"/>
            </w:tcBorders>
            <w:hideMark/>
          </w:tcPr>
          <w:p w:rsidR="00384EC7" w:rsidRDefault="00326449" w:rsidP="00384EC7">
            <w:pPr>
              <w:pStyle w:val="Bezproreda"/>
              <w:rPr>
                <w:rFonts w:ascii="Arial" w:hAnsi="Arial" w:cs="Arial"/>
                <w:b/>
                <w:i/>
                <w:lang w:val="en-US"/>
              </w:rPr>
            </w:pPr>
            <w:r>
              <w:rPr>
                <w:rFonts w:ascii="Arial" w:hAnsi="Arial" w:cs="Arial"/>
                <w:b/>
                <w:i/>
                <w:lang w:val="en-US"/>
              </w:rPr>
              <w:t>Odvjetnik Dragan Jurjević, H.V.Horvatinića 8, Zadar</w:t>
            </w:r>
          </w:p>
        </w:tc>
        <w:tc>
          <w:tcPr>
            <w:tcW w:w="1807" w:type="dxa"/>
            <w:tcBorders>
              <w:top w:val="single" w:sz="6" w:space="0" w:color="auto"/>
              <w:left w:val="single" w:sz="6" w:space="0" w:color="auto"/>
              <w:bottom w:val="single" w:sz="6" w:space="0" w:color="auto"/>
              <w:right w:val="single" w:sz="6" w:space="0" w:color="auto"/>
            </w:tcBorders>
          </w:tcPr>
          <w:p w:rsidR="00384EC7" w:rsidRPr="00A65A01" w:rsidRDefault="00326449" w:rsidP="00384EC7">
            <w:pPr>
              <w:autoSpaceDE w:val="0"/>
              <w:autoSpaceDN w:val="0"/>
              <w:adjustRightInd w:val="0"/>
              <w:rPr>
                <w:rFonts w:ascii="Arial" w:hAnsi="Arial" w:cs="Arial"/>
                <w:color w:val="000000"/>
                <w:sz w:val="24"/>
                <w:szCs w:val="24"/>
                <w:lang w:eastAsia="hr-HR"/>
              </w:rPr>
            </w:pPr>
            <w:r>
              <w:rPr>
                <w:rFonts w:ascii="Arial" w:hAnsi="Arial" w:cs="Arial"/>
                <w:color w:val="000000"/>
                <w:sz w:val="24"/>
                <w:szCs w:val="24"/>
                <w:lang w:eastAsia="hr-HR"/>
              </w:rPr>
              <w:t>92172666461</w:t>
            </w:r>
          </w:p>
        </w:tc>
        <w:tc>
          <w:tcPr>
            <w:tcW w:w="1807" w:type="dxa"/>
            <w:tcBorders>
              <w:top w:val="single" w:sz="6" w:space="0" w:color="auto"/>
              <w:left w:val="single" w:sz="6" w:space="0" w:color="auto"/>
              <w:bottom w:val="single" w:sz="6" w:space="0" w:color="auto"/>
              <w:right w:val="single" w:sz="6" w:space="0" w:color="auto"/>
            </w:tcBorders>
            <w:hideMark/>
          </w:tcPr>
          <w:p w:rsidR="00384EC7" w:rsidRDefault="00326449" w:rsidP="00384EC7">
            <w:pPr>
              <w:autoSpaceDE w:val="0"/>
              <w:autoSpaceDN w:val="0"/>
              <w:adjustRightInd w:val="0"/>
              <w:rPr>
                <w:rFonts w:ascii="Arial" w:eastAsia="Times New Roman" w:hAnsi="Arial" w:cs="Arial"/>
                <w:i/>
                <w:iCs/>
                <w:color w:val="000000"/>
                <w:lang w:val="en-US"/>
              </w:rPr>
            </w:pPr>
            <w:r>
              <w:rPr>
                <w:rFonts w:ascii="Arial" w:eastAsia="Times New Roman" w:hAnsi="Arial" w:cs="Arial"/>
                <w:i/>
                <w:iCs/>
                <w:color w:val="000000"/>
                <w:lang w:val="en-US"/>
              </w:rPr>
              <w:t>Zastupanje u parničnim predmetima</w:t>
            </w:r>
          </w:p>
        </w:tc>
        <w:tc>
          <w:tcPr>
            <w:tcW w:w="1812" w:type="dxa"/>
            <w:tcBorders>
              <w:top w:val="single" w:sz="6" w:space="0" w:color="auto"/>
              <w:left w:val="single" w:sz="6" w:space="0" w:color="auto"/>
              <w:bottom w:val="single" w:sz="6" w:space="0" w:color="auto"/>
              <w:right w:val="single" w:sz="6" w:space="0" w:color="auto"/>
            </w:tcBorders>
            <w:hideMark/>
          </w:tcPr>
          <w:p w:rsidR="00384EC7" w:rsidRDefault="00326449" w:rsidP="00384EC7">
            <w:pPr>
              <w:autoSpaceDE w:val="0"/>
              <w:autoSpaceDN w:val="0"/>
              <w:adjustRightInd w:val="0"/>
              <w:jc w:val="right"/>
              <w:rPr>
                <w:rFonts w:ascii="Arial" w:eastAsia="Times New Roman" w:hAnsi="Arial" w:cs="Arial"/>
                <w:i/>
                <w:iCs/>
                <w:color w:val="000000"/>
                <w:lang w:val="en-US"/>
              </w:rPr>
            </w:pPr>
            <w:r>
              <w:rPr>
                <w:rFonts w:ascii="Arial" w:eastAsia="Times New Roman" w:hAnsi="Arial" w:cs="Arial"/>
                <w:i/>
                <w:iCs/>
                <w:color w:val="000000"/>
                <w:lang w:val="en-US"/>
              </w:rPr>
              <w:t>2.641.968,35</w:t>
            </w:r>
          </w:p>
        </w:tc>
      </w:tr>
      <w:tr w:rsidR="00384EC7" w:rsidTr="00384EC7">
        <w:trPr>
          <w:trHeight w:val="250"/>
        </w:trPr>
        <w:tc>
          <w:tcPr>
            <w:tcW w:w="414" w:type="dxa"/>
            <w:tcBorders>
              <w:top w:val="single" w:sz="6" w:space="0" w:color="auto"/>
              <w:left w:val="single" w:sz="6" w:space="0" w:color="auto"/>
              <w:bottom w:val="single" w:sz="6" w:space="0" w:color="auto"/>
              <w:right w:val="single" w:sz="6" w:space="0" w:color="auto"/>
            </w:tcBorders>
            <w:hideMark/>
          </w:tcPr>
          <w:p w:rsidR="00384EC7" w:rsidRDefault="00326449" w:rsidP="00384EC7">
            <w:pPr>
              <w:autoSpaceDE w:val="0"/>
              <w:autoSpaceDN w:val="0"/>
              <w:adjustRightInd w:val="0"/>
              <w:rPr>
                <w:rFonts w:ascii="Arial" w:hAnsi="Arial" w:cs="Arial"/>
                <w:i/>
                <w:iCs/>
                <w:color w:val="000000"/>
              </w:rPr>
            </w:pPr>
            <w:r>
              <w:rPr>
                <w:rFonts w:ascii="Arial" w:hAnsi="Arial" w:cs="Arial"/>
                <w:i/>
                <w:iCs/>
                <w:color w:val="000000"/>
              </w:rPr>
              <w:t>6.</w:t>
            </w:r>
          </w:p>
        </w:tc>
        <w:tc>
          <w:tcPr>
            <w:tcW w:w="1416" w:type="dxa"/>
            <w:tcBorders>
              <w:top w:val="single" w:sz="6" w:space="0" w:color="auto"/>
              <w:left w:val="single" w:sz="6" w:space="0" w:color="auto"/>
              <w:bottom w:val="single" w:sz="6" w:space="0" w:color="auto"/>
              <w:right w:val="single" w:sz="6" w:space="0" w:color="auto"/>
            </w:tcBorders>
            <w:hideMark/>
          </w:tcPr>
          <w:p w:rsidR="00384EC7" w:rsidRDefault="00326449" w:rsidP="00326449">
            <w:pPr>
              <w:autoSpaceDE w:val="0"/>
              <w:autoSpaceDN w:val="0"/>
              <w:adjustRightInd w:val="0"/>
              <w:rPr>
                <w:rFonts w:ascii="Arial" w:hAnsi="Arial" w:cs="Arial"/>
                <w:i/>
                <w:iCs/>
                <w:color w:val="000000"/>
              </w:rPr>
            </w:pPr>
            <w:r>
              <w:rPr>
                <w:rFonts w:ascii="Arial" w:hAnsi="Arial" w:cs="Arial"/>
                <w:i/>
                <w:iCs/>
                <w:color w:val="000000"/>
              </w:rPr>
              <w:t>04.12.2015.</w:t>
            </w:r>
          </w:p>
        </w:tc>
        <w:tc>
          <w:tcPr>
            <w:tcW w:w="2347" w:type="dxa"/>
            <w:tcBorders>
              <w:top w:val="single" w:sz="6" w:space="0" w:color="auto"/>
              <w:left w:val="single" w:sz="6" w:space="0" w:color="auto"/>
              <w:bottom w:val="single" w:sz="6" w:space="0" w:color="auto"/>
              <w:right w:val="single" w:sz="6" w:space="0" w:color="auto"/>
            </w:tcBorders>
            <w:hideMark/>
          </w:tcPr>
          <w:p w:rsidR="00384EC7" w:rsidRDefault="00326449" w:rsidP="00384EC7">
            <w:pPr>
              <w:pStyle w:val="Bezproreda"/>
              <w:rPr>
                <w:rFonts w:ascii="Arial" w:hAnsi="Arial" w:cs="Arial"/>
                <w:b/>
                <w:i/>
                <w:lang w:val="en-US"/>
              </w:rPr>
            </w:pPr>
            <w:r>
              <w:rPr>
                <w:rFonts w:ascii="Arial" w:hAnsi="Arial" w:cs="Arial"/>
                <w:b/>
                <w:i/>
                <w:lang w:val="en-US"/>
              </w:rPr>
              <w:t>FINA, Ul.Grada Vukovara 70, Zagreb</w:t>
            </w:r>
          </w:p>
        </w:tc>
        <w:tc>
          <w:tcPr>
            <w:tcW w:w="1807" w:type="dxa"/>
            <w:tcBorders>
              <w:top w:val="single" w:sz="6" w:space="0" w:color="auto"/>
              <w:left w:val="single" w:sz="6" w:space="0" w:color="auto"/>
              <w:bottom w:val="single" w:sz="6" w:space="0" w:color="auto"/>
              <w:right w:val="single" w:sz="6" w:space="0" w:color="auto"/>
            </w:tcBorders>
          </w:tcPr>
          <w:p w:rsidR="00384EC7" w:rsidRPr="00A65A01" w:rsidRDefault="00326449" w:rsidP="00384EC7">
            <w:pPr>
              <w:autoSpaceDE w:val="0"/>
              <w:autoSpaceDN w:val="0"/>
              <w:adjustRightInd w:val="0"/>
              <w:rPr>
                <w:rFonts w:ascii="Arial" w:hAnsi="Arial" w:cs="Arial"/>
                <w:color w:val="000000"/>
                <w:sz w:val="24"/>
                <w:szCs w:val="24"/>
                <w:lang w:eastAsia="hr-HR"/>
              </w:rPr>
            </w:pPr>
            <w:r>
              <w:rPr>
                <w:rFonts w:ascii="Arial" w:hAnsi="Arial" w:cs="Arial"/>
                <w:color w:val="000000"/>
                <w:sz w:val="24"/>
                <w:szCs w:val="24"/>
                <w:lang w:eastAsia="hr-HR"/>
              </w:rPr>
              <w:t>85821130368</w:t>
            </w:r>
          </w:p>
        </w:tc>
        <w:tc>
          <w:tcPr>
            <w:tcW w:w="1807" w:type="dxa"/>
            <w:tcBorders>
              <w:top w:val="single" w:sz="6" w:space="0" w:color="auto"/>
              <w:left w:val="single" w:sz="6" w:space="0" w:color="auto"/>
              <w:bottom w:val="single" w:sz="6" w:space="0" w:color="auto"/>
              <w:right w:val="single" w:sz="6" w:space="0" w:color="auto"/>
            </w:tcBorders>
            <w:hideMark/>
          </w:tcPr>
          <w:p w:rsidR="00384EC7" w:rsidRDefault="00794FAD" w:rsidP="00794FAD">
            <w:pPr>
              <w:autoSpaceDE w:val="0"/>
              <w:autoSpaceDN w:val="0"/>
              <w:adjustRightInd w:val="0"/>
              <w:rPr>
                <w:rFonts w:ascii="Arial" w:eastAsia="Times New Roman" w:hAnsi="Arial" w:cs="Arial"/>
                <w:i/>
                <w:iCs/>
                <w:color w:val="000000"/>
                <w:lang w:val="en-US"/>
              </w:rPr>
            </w:pPr>
            <w:r>
              <w:rPr>
                <w:rFonts w:ascii="Arial" w:eastAsia="Times New Roman" w:hAnsi="Arial" w:cs="Arial"/>
                <w:i/>
                <w:iCs/>
                <w:color w:val="000000"/>
                <w:lang w:val="en-US"/>
              </w:rPr>
              <w:t>Usluge certificiranja, rješenje Nagodbenog vijeća</w:t>
            </w:r>
          </w:p>
        </w:tc>
        <w:tc>
          <w:tcPr>
            <w:tcW w:w="1812" w:type="dxa"/>
            <w:tcBorders>
              <w:top w:val="single" w:sz="6" w:space="0" w:color="auto"/>
              <w:left w:val="single" w:sz="6" w:space="0" w:color="auto"/>
              <w:bottom w:val="single" w:sz="6" w:space="0" w:color="auto"/>
              <w:right w:val="single" w:sz="6" w:space="0" w:color="auto"/>
            </w:tcBorders>
            <w:hideMark/>
          </w:tcPr>
          <w:p w:rsidR="00384EC7" w:rsidRDefault="00794FAD" w:rsidP="00384EC7">
            <w:pPr>
              <w:autoSpaceDE w:val="0"/>
              <w:autoSpaceDN w:val="0"/>
              <w:adjustRightInd w:val="0"/>
              <w:jc w:val="right"/>
              <w:rPr>
                <w:rFonts w:ascii="Arial" w:eastAsia="Times New Roman" w:hAnsi="Arial" w:cs="Arial"/>
                <w:i/>
                <w:iCs/>
                <w:color w:val="000000"/>
                <w:lang w:val="en-US"/>
              </w:rPr>
            </w:pPr>
            <w:r>
              <w:rPr>
                <w:rFonts w:ascii="Arial" w:eastAsia="Times New Roman" w:hAnsi="Arial" w:cs="Arial"/>
                <w:i/>
                <w:iCs/>
                <w:color w:val="000000"/>
                <w:lang w:val="en-US"/>
              </w:rPr>
              <w:t>2.049,17</w:t>
            </w:r>
          </w:p>
        </w:tc>
      </w:tr>
      <w:tr w:rsidR="00794FAD" w:rsidTr="00384EC7">
        <w:trPr>
          <w:trHeight w:val="250"/>
        </w:trPr>
        <w:tc>
          <w:tcPr>
            <w:tcW w:w="414" w:type="dxa"/>
            <w:tcBorders>
              <w:top w:val="single" w:sz="6" w:space="0" w:color="auto"/>
              <w:left w:val="single" w:sz="6" w:space="0" w:color="auto"/>
              <w:bottom w:val="single" w:sz="6" w:space="0" w:color="auto"/>
              <w:right w:val="single" w:sz="6" w:space="0" w:color="auto"/>
            </w:tcBorders>
            <w:hideMark/>
          </w:tcPr>
          <w:p w:rsidR="00794FAD" w:rsidRDefault="00794FAD" w:rsidP="00384EC7">
            <w:pPr>
              <w:autoSpaceDE w:val="0"/>
              <w:autoSpaceDN w:val="0"/>
              <w:adjustRightInd w:val="0"/>
              <w:rPr>
                <w:rFonts w:ascii="Arial" w:hAnsi="Arial" w:cs="Arial"/>
                <w:i/>
                <w:iCs/>
                <w:color w:val="000000"/>
              </w:rPr>
            </w:pPr>
            <w:r>
              <w:rPr>
                <w:rFonts w:ascii="Arial" w:hAnsi="Arial" w:cs="Arial"/>
                <w:i/>
                <w:iCs/>
                <w:color w:val="000000"/>
              </w:rPr>
              <w:t>7.</w:t>
            </w:r>
          </w:p>
        </w:tc>
        <w:tc>
          <w:tcPr>
            <w:tcW w:w="1416" w:type="dxa"/>
            <w:tcBorders>
              <w:top w:val="single" w:sz="6" w:space="0" w:color="auto"/>
              <w:left w:val="single" w:sz="6" w:space="0" w:color="auto"/>
              <w:bottom w:val="single" w:sz="6" w:space="0" w:color="auto"/>
              <w:right w:val="single" w:sz="6" w:space="0" w:color="auto"/>
            </w:tcBorders>
            <w:hideMark/>
          </w:tcPr>
          <w:p w:rsidR="00794FAD" w:rsidRDefault="00794FAD" w:rsidP="00326449">
            <w:pPr>
              <w:autoSpaceDE w:val="0"/>
              <w:autoSpaceDN w:val="0"/>
              <w:adjustRightInd w:val="0"/>
              <w:rPr>
                <w:rFonts w:ascii="Arial" w:hAnsi="Arial" w:cs="Arial"/>
                <w:i/>
                <w:iCs/>
                <w:color w:val="000000"/>
              </w:rPr>
            </w:pPr>
            <w:r>
              <w:rPr>
                <w:rFonts w:ascii="Arial" w:hAnsi="Arial" w:cs="Arial"/>
                <w:i/>
                <w:iCs/>
                <w:color w:val="000000"/>
              </w:rPr>
              <w:t>18.12.2015.</w:t>
            </w:r>
          </w:p>
        </w:tc>
        <w:tc>
          <w:tcPr>
            <w:tcW w:w="2347" w:type="dxa"/>
            <w:tcBorders>
              <w:top w:val="single" w:sz="6" w:space="0" w:color="auto"/>
              <w:left w:val="single" w:sz="6" w:space="0" w:color="auto"/>
              <w:bottom w:val="single" w:sz="6" w:space="0" w:color="auto"/>
              <w:right w:val="single" w:sz="6" w:space="0" w:color="auto"/>
            </w:tcBorders>
            <w:hideMark/>
          </w:tcPr>
          <w:p w:rsidR="00794FAD" w:rsidRDefault="00794FAD" w:rsidP="00384EC7">
            <w:pPr>
              <w:pStyle w:val="Bezproreda"/>
              <w:rPr>
                <w:rFonts w:ascii="Arial" w:hAnsi="Arial" w:cs="Arial"/>
                <w:b/>
                <w:i/>
                <w:lang w:val="en-US"/>
              </w:rPr>
            </w:pPr>
            <w:r>
              <w:rPr>
                <w:rFonts w:ascii="Arial" w:hAnsi="Arial" w:cs="Arial"/>
                <w:b/>
                <w:i/>
                <w:lang w:val="en-US"/>
              </w:rPr>
              <w:t>Kamen doo, Bravar bb, Obrovac</w:t>
            </w:r>
          </w:p>
        </w:tc>
        <w:tc>
          <w:tcPr>
            <w:tcW w:w="1807" w:type="dxa"/>
            <w:tcBorders>
              <w:top w:val="single" w:sz="6" w:space="0" w:color="auto"/>
              <w:left w:val="single" w:sz="6" w:space="0" w:color="auto"/>
              <w:bottom w:val="single" w:sz="6" w:space="0" w:color="auto"/>
              <w:right w:val="single" w:sz="6" w:space="0" w:color="auto"/>
            </w:tcBorders>
          </w:tcPr>
          <w:p w:rsidR="00794FAD" w:rsidRDefault="00794FAD" w:rsidP="00384EC7">
            <w:pPr>
              <w:autoSpaceDE w:val="0"/>
              <w:autoSpaceDN w:val="0"/>
              <w:adjustRightInd w:val="0"/>
              <w:rPr>
                <w:rFonts w:ascii="Arial" w:hAnsi="Arial" w:cs="Arial"/>
                <w:color w:val="000000"/>
                <w:sz w:val="24"/>
                <w:szCs w:val="24"/>
                <w:lang w:eastAsia="hr-HR"/>
              </w:rPr>
            </w:pPr>
            <w:r>
              <w:rPr>
                <w:rFonts w:ascii="Arial" w:hAnsi="Arial" w:cs="Arial"/>
                <w:color w:val="000000"/>
                <w:sz w:val="24"/>
                <w:szCs w:val="24"/>
                <w:lang w:eastAsia="hr-HR"/>
              </w:rPr>
              <w:t>68896667605</w:t>
            </w:r>
          </w:p>
        </w:tc>
        <w:tc>
          <w:tcPr>
            <w:tcW w:w="1807" w:type="dxa"/>
            <w:tcBorders>
              <w:top w:val="single" w:sz="6" w:space="0" w:color="auto"/>
              <w:left w:val="single" w:sz="6" w:space="0" w:color="auto"/>
              <w:bottom w:val="single" w:sz="6" w:space="0" w:color="auto"/>
              <w:right w:val="single" w:sz="6" w:space="0" w:color="auto"/>
            </w:tcBorders>
            <w:hideMark/>
          </w:tcPr>
          <w:p w:rsidR="00794FAD" w:rsidRDefault="00794FAD" w:rsidP="00794FAD">
            <w:pPr>
              <w:autoSpaceDE w:val="0"/>
              <w:autoSpaceDN w:val="0"/>
              <w:adjustRightInd w:val="0"/>
              <w:rPr>
                <w:rFonts w:ascii="Arial" w:eastAsia="Times New Roman" w:hAnsi="Arial" w:cs="Arial"/>
                <w:i/>
                <w:iCs/>
                <w:color w:val="000000"/>
                <w:lang w:val="en-US"/>
              </w:rPr>
            </w:pPr>
            <w:r>
              <w:rPr>
                <w:rFonts w:ascii="Arial" w:eastAsia="Times New Roman" w:hAnsi="Arial" w:cs="Arial"/>
                <w:i/>
                <w:iCs/>
                <w:color w:val="000000"/>
                <w:lang w:val="en-US"/>
              </w:rPr>
              <w:t>Zakup poslovnog prostora i opreme</w:t>
            </w:r>
          </w:p>
        </w:tc>
        <w:tc>
          <w:tcPr>
            <w:tcW w:w="1812" w:type="dxa"/>
            <w:tcBorders>
              <w:top w:val="single" w:sz="6" w:space="0" w:color="auto"/>
              <w:left w:val="single" w:sz="6" w:space="0" w:color="auto"/>
              <w:bottom w:val="single" w:sz="6" w:space="0" w:color="auto"/>
              <w:right w:val="single" w:sz="6" w:space="0" w:color="auto"/>
            </w:tcBorders>
            <w:hideMark/>
          </w:tcPr>
          <w:p w:rsidR="00794FAD" w:rsidRDefault="00794FAD" w:rsidP="00B55D4F">
            <w:pPr>
              <w:autoSpaceDE w:val="0"/>
              <w:autoSpaceDN w:val="0"/>
              <w:adjustRightInd w:val="0"/>
              <w:jc w:val="right"/>
              <w:rPr>
                <w:rFonts w:ascii="Arial" w:eastAsia="Times New Roman" w:hAnsi="Arial" w:cs="Arial"/>
                <w:i/>
                <w:iCs/>
                <w:color w:val="000000"/>
                <w:lang w:val="en-US"/>
              </w:rPr>
            </w:pPr>
            <w:r>
              <w:rPr>
                <w:rFonts w:ascii="Arial" w:eastAsia="Times New Roman" w:hAnsi="Arial" w:cs="Arial"/>
                <w:i/>
                <w:iCs/>
                <w:color w:val="000000"/>
                <w:lang w:val="en-US"/>
              </w:rPr>
              <w:t>980.09</w:t>
            </w:r>
            <w:r w:rsidR="00B55D4F">
              <w:rPr>
                <w:rFonts w:ascii="Arial" w:eastAsia="Times New Roman" w:hAnsi="Arial" w:cs="Arial"/>
                <w:i/>
                <w:iCs/>
                <w:color w:val="000000"/>
                <w:lang w:val="en-US"/>
              </w:rPr>
              <w:t>4</w:t>
            </w:r>
            <w:r>
              <w:rPr>
                <w:rFonts w:ascii="Arial" w:eastAsia="Times New Roman" w:hAnsi="Arial" w:cs="Arial"/>
                <w:i/>
                <w:iCs/>
                <w:color w:val="000000"/>
                <w:lang w:val="en-US"/>
              </w:rPr>
              <w:t>,17</w:t>
            </w:r>
          </w:p>
        </w:tc>
      </w:tr>
      <w:tr w:rsidR="00794FAD" w:rsidTr="00384EC7">
        <w:trPr>
          <w:trHeight w:val="250"/>
        </w:trPr>
        <w:tc>
          <w:tcPr>
            <w:tcW w:w="414" w:type="dxa"/>
            <w:tcBorders>
              <w:top w:val="single" w:sz="6" w:space="0" w:color="auto"/>
              <w:left w:val="single" w:sz="6" w:space="0" w:color="auto"/>
              <w:bottom w:val="single" w:sz="6" w:space="0" w:color="auto"/>
              <w:right w:val="single" w:sz="6" w:space="0" w:color="auto"/>
            </w:tcBorders>
            <w:hideMark/>
          </w:tcPr>
          <w:p w:rsidR="00794FAD" w:rsidRDefault="00794FAD" w:rsidP="00384EC7">
            <w:pPr>
              <w:autoSpaceDE w:val="0"/>
              <w:autoSpaceDN w:val="0"/>
              <w:adjustRightInd w:val="0"/>
              <w:rPr>
                <w:rFonts w:ascii="Arial" w:hAnsi="Arial" w:cs="Arial"/>
                <w:i/>
                <w:iCs/>
                <w:color w:val="000000"/>
              </w:rPr>
            </w:pPr>
            <w:r>
              <w:rPr>
                <w:rFonts w:ascii="Arial" w:hAnsi="Arial" w:cs="Arial"/>
                <w:i/>
                <w:iCs/>
                <w:color w:val="000000"/>
              </w:rPr>
              <w:t>8.</w:t>
            </w:r>
          </w:p>
        </w:tc>
        <w:tc>
          <w:tcPr>
            <w:tcW w:w="1416" w:type="dxa"/>
            <w:tcBorders>
              <w:top w:val="single" w:sz="6" w:space="0" w:color="auto"/>
              <w:left w:val="single" w:sz="6" w:space="0" w:color="auto"/>
              <w:bottom w:val="single" w:sz="6" w:space="0" w:color="auto"/>
              <w:right w:val="single" w:sz="6" w:space="0" w:color="auto"/>
            </w:tcBorders>
            <w:hideMark/>
          </w:tcPr>
          <w:p w:rsidR="00794FAD" w:rsidRDefault="00794FAD" w:rsidP="00326449">
            <w:pPr>
              <w:autoSpaceDE w:val="0"/>
              <w:autoSpaceDN w:val="0"/>
              <w:adjustRightInd w:val="0"/>
              <w:rPr>
                <w:rFonts w:ascii="Arial" w:hAnsi="Arial" w:cs="Arial"/>
                <w:i/>
                <w:iCs/>
                <w:color w:val="000000"/>
              </w:rPr>
            </w:pPr>
            <w:r>
              <w:rPr>
                <w:rFonts w:ascii="Arial" w:hAnsi="Arial" w:cs="Arial"/>
                <w:i/>
                <w:iCs/>
                <w:color w:val="000000"/>
              </w:rPr>
              <w:t>29.12.2015.</w:t>
            </w:r>
          </w:p>
        </w:tc>
        <w:tc>
          <w:tcPr>
            <w:tcW w:w="2347" w:type="dxa"/>
            <w:tcBorders>
              <w:top w:val="single" w:sz="6" w:space="0" w:color="auto"/>
              <w:left w:val="single" w:sz="6" w:space="0" w:color="auto"/>
              <w:bottom w:val="single" w:sz="6" w:space="0" w:color="auto"/>
              <w:right w:val="single" w:sz="6" w:space="0" w:color="auto"/>
            </w:tcBorders>
            <w:hideMark/>
          </w:tcPr>
          <w:p w:rsidR="00794FAD" w:rsidRDefault="00794FAD" w:rsidP="00384EC7">
            <w:pPr>
              <w:pStyle w:val="Bezproreda"/>
              <w:rPr>
                <w:rFonts w:ascii="Arial" w:hAnsi="Arial" w:cs="Arial"/>
                <w:b/>
                <w:i/>
                <w:lang w:val="en-US"/>
              </w:rPr>
            </w:pPr>
            <w:r>
              <w:rPr>
                <w:rFonts w:ascii="Arial" w:hAnsi="Arial" w:cs="Arial"/>
                <w:b/>
                <w:i/>
                <w:lang w:val="en-US"/>
              </w:rPr>
              <w:t>RH, Ministarstvo gospodarstva,ŽDO, Pl.Borelli 9, Zadar</w:t>
            </w:r>
          </w:p>
        </w:tc>
        <w:tc>
          <w:tcPr>
            <w:tcW w:w="1807" w:type="dxa"/>
            <w:tcBorders>
              <w:top w:val="single" w:sz="6" w:space="0" w:color="auto"/>
              <w:left w:val="single" w:sz="6" w:space="0" w:color="auto"/>
              <w:bottom w:val="single" w:sz="6" w:space="0" w:color="auto"/>
              <w:right w:val="single" w:sz="6" w:space="0" w:color="auto"/>
            </w:tcBorders>
          </w:tcPr>
          <w:p w:rsidR="00794FAD" w:rsidRDefault="00794FAD" w:rsidP="00384EC7">
            <w:pPr>
              <w:autoSpaceDE w:val="0"/>
              <w:autoSpaceDN w:val="0"/>
              <w:adjustRightInd w:val="0"/>
              <w:rPr>
                <w:rFonts w:ascii="Arial" w:hAnsi="Arial" w:cs="Arial"/>
                <w:color w:val="000000"/>
                <w:sz w:val="24"/>
                <w:szCs w:val="24"/>
                <w:lang w:eastAsia="hr-HR"/>
              </w:rPr>
            </w:pPr>
            <w:r>
              <w:rPr>
                <w:rFonts w:ascii="Arial" w:hAnsi="Arial" w:cs="Arial"/>
                <w:color w:val="000000"/>
                <w:sz w:val="24"/>
                <w:szCs w:val="24"/>
                <w:lang w:eastAsia="hr-HR"/>
              </w:rPr>
              <w:t>52634238587</w:t>
            </w:r>
          </w:p>
        </w:tc>
        <w:tc>
          <w:tcPr>
            <w:tcW w:w="1807" w:type="dxa"/>
            <w:tcBorders>
              <w:top w:val="single" w:sz="6" w:space="0" w:color="auto"/>
              <w:left w:val="single" w:sz="6" w:space="0" w:color="auto"/>
              <w:bottom w:val="single" w:sz="6" w:space="0" w:color="auto"/>
              <w:right w:val="single" w:sz="6" w:space="0" w:color="auto"/>
            </w:tcBorders>
            <w:hideMark/>
          </w:tcPr>
          <w:p w:rsidR="00794FAD" w:rsidRDefault="00794FAD" w:rsidP="00794FAD">
            <w:pPr>
              <w:autoSpaceDE w:val="0"/>
              <w:autoSpaceDN w:val="0"/>
              <w:adjustRightInd w:val="0"/>
              <w:rPr>
                <w:rFonts w:ascii="Arial" w:eastAsia="Times New Roman" w:hAnsi="Arial" w:cs="Arial"/>
                <w:i/>
                <w:iCs/>
                <w:color w:val="000000"/>
                <w:lang w:val="en-US"/>
              </w:rPr>
            </w:pPr>
            <w:r>
              <w:rPr>
                <w:rFonts w:ascii="Arial" w:eastAsia="Times New Roman" w:hAnsi="Arial" w:cs="Arial"/>
                <w:i/>
                <w:iCs/>
                <w:color w:val="000000"/>
                <w:lang w:val="en-US"/>
              </w:rPr>
              <w:t>Naknade štete za bespravno vađenje arhitektonsko-građ.kamena</w:t>
            </w:r>
          </w:p>
        </w:tc>
        <w:tc>
          <w:tcPr>
            <w:tcW w:w="1812" w:type="dxa"/>
            <w:tcBorders>
              <w:top w:val="single" w:sz="6" w:space="0" w:color="auto"/>
              <w:left w:val="single" w:sz="6" w:space="0" w:color="auto"/>
              <w:bottom w:val="single" w:sz="6" w:space="0" w:color="auto"/>
              <w:right w:val="single" w:sz="6" w:space="0" w:color="auto"/>
            </w:tcBorders>
            <w:hideMark/>
          </w:tcPr>
          <w:p w:rsidR="00794FAD" w:rsidRDefault="00794FAD" w:rsidP="00002C99">
            <w:pPr>
              <w:autoSpaceDE w:val="0"/>
              <w:autoSpaceDN w:val="0"/>
              <w:adjustRightInd w:val="0"/>
              <w:jc w:val="right"/>
              <w:rPr>
                <w:rFonts w:ascii="Arial" w:eastAsia="Times New Roman" w:hAnsi="Arial" w:cs="Arial"/>
                <w:i/>
                <w:iCs/>
                <w:color w:val="000000"/>
                <w:lang w:val="en-US"/>
              </w:rPr>
            </w:pPr>
            <w:r>
              <w:rPr>
                <w:rFonts w:ascii="Arial" w:eastAsia="Times New Roman" w:hAnsi="Arial" w:cs="Arial"/>
                <w:i/>
                <w:iCs/>
                <w:color w:val="000000"/>
                <w:lang w:val="en-US"/>
              </w:rPr>
              <w:t>2</w:t>
            </w:r>
            <w:r w:rsidR="00002C99">
              <w:rPr>
                <w:rFonts w:ascii="Arial" w:eastAsia="Times New Roman" w:hAnsi="Arial" w:cs="Arial"/>
                <w:i/>
                <w:iCs/>
                <w:color w:val="000000"/>
                <w:lang w:val="en-US"/>
              </w:rPr>
              <w:t>9</w:t>
            </w:r>
            <w:r>
              <w:rPr>
                <w:rFonts w:ascii="Arial" w:eastAsia="Times New Roman" w:hAnsi="Arial" w:cs="Arial"/>
                <w:i/>
                <w:iCs/>
                <w:color w:val="000000"/>
                <w:lang w:val="en-US"/>
              </w:rPr>
              <w:t>.2</w:t>
            </w:r>
            <w:r w:rsidR="00002C99">
              <w:rPr>
                <w:rFonts w:ascii="Arial" w:eastAsia="Times New Roman" w:hAnsi="Arial" w:cs="Arial"/>
                <w:i/>
                <w:iCs/>
                <w:color w:val="000000"/>
                <w:lang w:val="en-US"/>
              </w:rPr>
              <w:t>98</w:t>
            </w:r>
            <w:r>
              <w:rPr>
                <w:rFonts w:ascii="Arial" w:eastAsia="Times New Roman" w:hAnsi="Arial" w:cs="Arial"/>
                <w:i/>
                <w:iCs/>
                <w:color w:val="000000"/>
                <w:lang w:val="en-US"/>
              </w:rPr>
              <w:t>.</w:t>
            </w:r>
            <w:r w:rsidR="00002C99">
              <w:rPr>
                <w:rFonts w:ascii="Arial" w:eastAsia="Times New Roman" w:hAnsi="Arial" w:cs="Arial"/>
                <w:i/>
                <w:iCs/>
                <w:color w:val="000000"/>
                <w:lang w:val="en-US"/>
              </w:rPr>
              <w:t>030</w:t>
            </w:r>
            <w:r>
              <w:rPr>
                <w:rFonts w:ascii="Arial" w:eastAsia="Times New Roman" w:hAnsi="Arial" w:cs="Arial"/>
                <w:i/>
                <w:iCs/>
                <w:color w:val="000000"/>
                <w:lang w:val="en-US"/>
              </w:rPr>
              <w:t>,</w:t>
            </w:r>
            <w:r w:rsidR="00002C99">
              <w:rPr>
                <w:rFonts w:ascii="Arial" w:eastAsia="Times New Roman" w:hAnsi="Arial" w:cs="Arial"/>
                <w:i/>
                <w:iCs/>
                <w:color w:val="000000"/>
                <w:lang w:val="en-US"/>
              </w:rPr>
              <w:t>36</w:t>
            </w:r>
          </w:p>
        </w:tc>
      </w:tr>
      <w:tr w:rsidR="00384EC7" w:rsidTr="00384EC7">
        <w:trPr>
          <w:trHeight w:val="250"/>
        </w:trPr>
        <w:tc>
          <w:tcPr>
            <w:tcW w:w="414" w:type="dxa"/>
            <w:tcBorders>
              <w:top w:val="single" w:sz="6" w:space="0" w:color="auto"/>
              <w:left w:val="single" w:sz="6" w:space="0" w:color="auto"/>
              <w:bottom w:val="single" w:sz="6" w:space="0" w:color="auto"/>
              <w:right w:val="single" w:sz="6" w:space="0" w:color="auto"/>
            </w:tcBorders>
            <w:hideMark/>
          </w:tcPr>
          <w:p w:rsidR="00384EC7" w:rsidRDefault="00384EC7" w:rsidP="00384EC7">
            <w:pPr>
              <w:spacing w:after="0" w:line="240" w:lineRule="auto"/>
              <w:rPr>
                <w:rFonts w:eastAsia="Times New Roman"/>
                <w:lang w:eastAsia="hr-HR"/>
              </w:rPr>
            </w:pPr>
          </w:p>
        </w:tc>
        <w:tc>
          <w:tcPr>
            <w:tcW w:w="1416" w:type="dxa"/>
            <w:tcBorders>
              <w:top w:val="single" w:sz="6" w:space="0" w:color="auto"/>
              <w:left w:val="single" w:sz="6" w:space="0" w:color="auto"/>
              <w:bottom w:val="single" w:sz="6" w:space="0" w:color="auto"/>
              <w:right w:val="single" w:sz="6" w:space="0" w:color="auto"/>
            </w:tcBorders>
            <w:hideMark/>
          </w:tcPr>
          <w:p w:rsidR="00384EC7" w:rsidRDefault="00384EC7" w:rsidP="00384EC7">
            <w:pPr>
              <w:spacing w:after="0" w:line="240" w:lineRule="auto"/>
              <w:rPr>
                <w:rFonts w:eastAsia="Times New Roman"/>
                <w:lang w:eastAsia="hr-HR"/>
              </w:rPr>
            </w:pPr>
          </w:p>
        </w:tc>
        <w:tc>
          <w:tcPr>
            <w:tcW w:w="2347" w:type="dxa"/>
            <w:tcBorders>
              <w:top w:val="single" w:sz="6" w:space="0" w:color="auto"/>
              <w:left w:val="single" w:sz="6" w:space="0" w:color="auto"/>
              <w:bottom w:val="single" w:sz="6" w:space="0" w:color="auto"/>
              <w:right w:val="single" w:sz="6" w:space="0" w:color="auto"/>
            </w:tcBorders>
            <w:hideMark/>
          </w:tcPr>
          <w:p w:rsidR="00384EC7" w:rsidRDefault="00384EC7" w:rsidP="00384EC7">
            <w:pPr>
              <w:autoSpaceDE w:val="0"/>
              <w:autoSpaceDN w:val="0"/>
              <w:adjustRightInd w:val="0"/>
              <w:rPr>
                <w:rFonts w:ascii="Arial" w:eastAsia="Times New Roman" w:hAnsi="Arial" w:cs="Arial"/>
                <w:b/>
                <w:i/>
                <w:iCs/>
                <w:color w:val="000000"/>
                <w:lang w:val="en-US"/>
              </w:rPr>
            </w:pPr>
            <w:r>
              <w:rPr>
                <w:rFonts w:ascii="Arial" w:eastAsia="Times New Roman" w:hAnsi="Arial" w:cs="Arial"/>
                <w:b/>
                <w:i/>
                <w:iCs/>
                <w:color w:val="000000"/>
                <w:lang w:val="en-US"/>
              </w:rPr>
              <w:t>UKUPNO</w:t>
            </w:r>
          </w:p>
        </w:tc>
        <w:tc>
          <w:tcPr>
            <w:tcW w:w="1807" w:type="dxa"/>
            <w:tcBorders>
              <w:top w:val="single" w:sz="6" w:space="0" w:color="auto"/>
              <w:left w:val="single" w:sz="6" w:space="0" w:color="auto"/>
              <w:bottom w:val="single" w:sz="6" w:space="0" w:color="auto"/>
              <w:right w:val="single" w:sz="6" w:space="0" w:color="auto"/>
            </w:tcBorders>
          </w:tcPr>
          <w:p w:rsidR="00384EC7" w:rsidRDefault="00384EC7" w:rsidP="00384EC7">
            <w:pPr>
              <w:spacing w:after="0" w:line="240" w:lineRule="auto"/>
              <w:rPr>
                <w:rFonts w:eastAsia="Times New Roman"/>
                <w:lang w:eastAsia="hr-HR"/>
              </w:rPr>
            </w:pPr>
          </w:p>
        </w:tc>
        <w:tc>
          <w:tcPr>
            <w:tcW w:w="1807" w:type="dxa"/>
            <w:tcBorders>
              <w:top w:val="single" w:sz="6" w:space="0" w:color="auto"/>
              <w:left w:val="single" w:sz="6" w:space="0" w:color="auto"/>
              <w:bottom w:val="single" w:sz="6" w:space="0" w:color="auto"/>
              <w:right w:val="single" w:sz="6" w:space="0" w:color="auto"/>
            </w:tcBorders>
            <w:hideMark/>
          </w:tcPr>
          <w:p w:rsidR="00384EC7" w:rsidRDefault="00384EC7" w:rsidP="00384EC7">
            <w:pPr>
              <w:spacing w:after="0" w:line="240" w:lineRule="auto"/>
              <w:rPr>
                <w:rFonts w:eastAsia="Times New Roman"/>
                <w:lang w:eastAsia="hr-HR"/>
              </w:rPr>
            </w:pPr>
          </w:p>
        </w:tc>
        <w:tc>
          <w:tcPr>
            <w:tcW w:w="1812" w:type="dxa"/>
            <w:tcBorders>
              <w:top w:val="single" w:sz="6" w:space="0" w:color="auto"/>
              <w:left w:val="single" w:sz="6" w:space="0" w:color="auto"/>
              <w:bottom w:val="single" w:sz="6" w:space="0" w:color="auto"/>
              <w:right w:val="single" w:sz="6" w:space="0" w:color="auto"/>
            </w:tcBorders>
            <w:hideMark/>
          </w:tcPr>
          <w:p w:rsidR="00384EC7" w:rsidRPr="00113E44" w:rsidRDefault="00375DCC" w:rsidP="00B55D4F">
            <w:pPr>
              <w:autoSpaceDE w:val="0"/>
              <w:autoSpaceDN w:val="0"/>
              <w:adjustRightInd w:val="0"/>
              <w:jc w:val="right"/>
              <w:rPr>
                <w:rFonts w:ascii="Arial" w:eastAsia="Times New Roman" w:hAnsi="Arial" w:cs="Arial"/>
                <w:b/>
                <w:i/>
                <w:iCs/>
                <w:color w:val="000000"/>
                <w:lang w:val="en-US"/>
              </w:rPr>
            </w:pPr>
            <w:r>
              <w:rPr>
                <w:rFonts w:ascii="Arial" w:eastAsia="Times New Roman" w:hAnsi="Arial" w:cs="Arial"/>
                <w:b/>
                <w:i/>
                <w:iCs/>
                <w:color w:val="000000"/>
                <w:lang w:val="en-US"/>
              </w:rPr>
              <w:t>40.371.345,50</w:t>
            </w:r>
          </w:p>
        </w:tc>
      </w:tr>
    </w:tbl>
    <w:p w:rsidR="00384EC7" w:rsidRDefault="00384EC7">
      <w:pPr>
        <w:rPr>
          <w:rFonts w:ascii="Arial" w:hAnsi="Arial" w:cs="Arial"/>
          <w:b/>
          <w:i/>
          <w:sz w:val="28"/>
          <w:szCs w:val="28"/>
        </w:rPr>
      </w:pPr>
    </w:p>
    <w:p w:rsidR="00113E44" w:rsidRDefault="00113E44">
      <w:pPr>
        <w:rPr>
          <w:rFonts w:ascii="Arial" w:hAnsi="Arial" w:cs="Arial"/>
          <w:b/>
          <w:i/>
          <w:sz w:val="28"/>
          <w:szCs w:val="28"/>
        </w:rPr>
      </w:pPr>
    </w:p>
    <w:p w:rsidR="00113E44" w:rsidRDefault="00113E44">
      <w:pPr>
        <w:rPr>
          <w:rFonts w:ascii="Arial" w:hAnsi="Arial" w:cs="Arial"/>
          <w:b/>
          <w:i/>
          <w:sz w:val="28"/>
          <w:szCs w:val="28"/>
        </w:rPr>
      </w:pPr>
    </w:p>
    <w:p w:rsidR="00113E44" w:rsidRDefault="00113E44">
      <w:pPr>
        <w:rPr>
          <w:rFonts w:ascii="Arial" w:hAnsi="Arial" w:cs="Arial"/>
          <w:b/>
          <w:i/>
          <w:sz w:val="28"/>
          <w:szCs w:val="28"/>
        </w:rPr>
      </w:pPr>
    </w:p>
    <w:p w:rsidR="00113E44" w:rsidRPr="00820521" w:rsidRDefault="00113E44" w:rsidP="00113E44">
      <w:pPr>
        <w:pStyle w:val="Bezproreda"/>
        <w:rPr>
          <w:rFonts w:ascii="Arial" w:hAnsi="Arial" w:cs="Arial"/>
          <w:b/>
          <w:i/>
          <w:sz w:val="24"/>
          <w:szCs w:val="24"/>
        </w:rPr>
      </w:pPr>
      <w:r>
        <w:rPr>
          <w:rFonts w:ascii="Arial" w:hAnsi="Arial" w:cs="Arial"/>
          <w:b/>
          <w:i/>
          <w:sz w:val="24"/>
          <w:szCs w:val="24"/>
        </w:rPr>
        <w:lastRenderedPageBreak/>
        <w:t>G</w:t>
      </w:r>
      <w:r w:rsidRPr="00820521">
        <w:rPr>
          <w:rFonts w:ascii="Arial" w:hAnsi="Arial" w:cs="Arial"/>
          <w:b/>
          <w:i/>
          <w:sz w:val="24"/>
          <w:szCs w:val="24"/>
        </w:rPr>
        <w:t>RIČ-3 doo, Benkovac</w:t>
      </w:r>
    </w:p>
    <w:p w:rsidR="00113E44" w:rsidRPr="00820521" w:rsidRDefault="00113E44" w:rsidP="00113E44">
      <w:pPr>
        <w:pStyle w:val="Bezproreda"/>
        <w:rPr>
          <w:rFonts w:ascii="Arial" w:hAnsi="Arial" w:cs="Arial"/>
          <w:b/>
          <w:i/>
          <w:sz w:val="24"/>
          <w:szCs w:val="24"/>
        </w:rPr>
      </w:pPr>
      <w:r w:rsidRPr="00820521">
        <w:rPr>
          <w:rFonts w:ascii="Arial" w:hAnsi="Arial" w:cs="Arial"/>
          <w:b/>
          <w:i/>
          <w:sz w:val="24"/>
          <w:szCs w:val="24"/>
        </w:rPr>
        <w:t>U STEČAJU</w:t>
      </w:r>
    </w:p>
    <w:p w:rsidR="00113E44" w:rsidRDefault="00113E44" w:rsidP="00113E44">
      <w:pPr>
        <w:pStyle w:val="Bezproreda"/>
        <w:rPr>
          <w:rFonts w:ascii="Arial" w:hAnsi="Arial" w:cs="Arial"/>
          <w:b/>
          <w:i/>
          <w:sz w:val="24"/>
          <w:szCs w:val="24"/>
        </w:rPr>
      </w:pPr>
      <w:r w:rsidRPr="00820521">
        <w:rPr>
          <w:rFonts w:ascii="Arial" w:hAnsi="Arial" w:cs="Arial"/>
          <w:b/>
          <w:i/>
          <w:sz w:val="24"/>
          <w:szCs w:val="24"/>
        </w:rPr>
        <w:t>1 St-134/15</w:t>
      </w:r>
    </w:p>
    <w:p w:rsidR="00113E44" w:rsidRDefault="00113E44" w:rsidP="00113E44">
      <w:pPr>
        <w:rPr>
          <w:rFonts w:ascii="Arial" w:hAnsi="Arial" w:cs="Arial"/>
        </w:rPr>
      </w:pPr>
    </w:p>
    <w:p w:rsidR="00113E44" w:rsidRDefault="00113E44" w:rsidP="00113E44">
      <w:pPr>
        <w:rPr>
          <w:rFonts w:ascii="Arial" w:hAnsi="Arial" w:cs="Arial"/>
        </w:rPr>
      </w:pPr>
    </w:p>
    <w:p w:rsidR="00113E44" w:rsidRDefault="00113E44" w:rsidP="00113E44">
      <w:pPr>
        <w:rPr>
          <w:rFonts w:ascii="Arial" w:hAnsi="Arial" w:cs="Arial"/>
        </w:rPr>
      </w:pPr>
    </w:p>
    <w:p w:rsidR="00113E44" w:rsidRDefault="00113E44">
      <w:pPr>
        <w:rPr>
          <w:rFonts w:ascii="Arial" w:hAnsi="Arial" w:cs="Arial"/>
          <w:b/>
          <w:i/>
          <w:sz w:val="28"/>
          <w:szCs w:val="28"/>
        </w:rPr>
      </w:pPr>
    </w:p>
    <w:p w:rsidR="00113E44" w:rsidRDefault="00113E44">
      <w:pPr>
        <w:rPr>
          <w:rFonts w:ascii="Arial" w:hAnsi="Arial" w:cs="Arial"/>
          <w:b/>
          <w:i/>
          <w:sz w:val="28"/>
          <w:szCs w:val="28"/>
        </w:rPr>
      </w:pPr>
    </w:p>
    <w:p w:rsidR="00113E44" w:rsidRDefault="00113E44">
      <w:pPr>
        <w:rPr>
          <w:rFonts w:ascii="Arial" w:hAnsi="Arial" w:cs="Arial"/>
          <w:b/>
          <w:i/>
          <w:sz w:val="28"/>
          <w:szCs w:val="28"/>
        </w:rPr>
      </w:pPr>
    </w:p>
    <w:p w:rsidR="00113E44" w:rsidRDefault="00113E44">
      <w:pPr>
        <w:rPr>
          <w:rFonts w:ascii="Arial" w:hAnsi="Arial" w:cs="Arial"/>
          <w:b/>
          <w:i/>
          <w:sz w:val="28"/>
          <w:szCs w:val="28"/>
        </w:rPr>
      </w:pPr>
    </w:p>
    <w:p w:rsidR="00113E44" w:rsidRDefault="00113E44">
      <w:pPr>
        <w:rPr>
          <w:rFonts w:ascii="Arial" w:hAnsi="Arial" w:cs="Arial"/>
          <w:b/>
          <w:i/>
          <w:sz w:val="28"/>
          <w:szCs w:val="28"/>
        </w:rPr>
      </w:pPr>
    </w:p>
    <w:p w:rsidR="00113E44" w:rsidRDefault="00113E44">
      <w:pPr>
        <w:rPr>
          <w:rFonts w:ascii="Arial" w:hAnsi="Arial" w:cs="Arial"/>
          <w:b/>
          <w:i/>
          <w:sz w:val="28"/>
          <w:szCs w:val="28"/>
        </w:rPr>
      </w:pPr>
      <w:r>
        <w:rPr>
          <w:rFonts w:ascii="Arial" w:hAnsi="Arial" w:cs="Arial"/>
          <w:b/>
          <w:i/>
          <w:sz w:val="28"/>
          <w:szCs w:val="28"/>
        </w:rPr>
        <w:t xml:space="preserve">  6. POPIS  PLAĆENIH  PRISTOJBI  PO  PRIJAVAMA  TRAŽBINA</w:t>
      </w:r>
    </w:p>
    <w:p w:rsidR="00113E44" w:rsidRDefault="00113E44">
      <w:pPr>
        <w:rPr>
          <w:rFonts w:ascii="Arial" w:hAnsi="Arial" w:cs="Arial"/>
          <w:b/>
          <w:i/>
          <w:sz w:val="28"/>
          <w:szCs w:val="28"/>
        </w:rPr>
      </w:pPr>
    </w:p>
    <w:p w:rsidR="00113E44" w:rsidRDefault="00113E44">
      <w:pPr>
        <w:rPr>
          <w:rFonts w:ascii="Arial" w:hAnsi="Arial" w:cs="Arial"/>
          <w:b/>
          <w:i/>
          <w:sz w:val="28"/>
          <w:szCs w:val="28"/>
        </w:rPr>
      </w:pPr>
    </w:p>
    <w:p w:rsidR="00113E44" w:rsidRDefault="00113E44">
      <w:pPr>
        <w:rPr>
          <w:rFonts w:ascii="Arial" w:hAnsi="Arial" w:cs="Arial"/>
          <w:b/>
          <w:i/>
          <w:sz w:val="28"/>
          <w:szCs w:val="28"/>
        </w:rPr>
      </w:pPr>
    </w:p>
    <w:p w:rsidR="00113E44" w:rsidRDefault="00113E44">
      <w:pPr>
        <w:rPr>
          <w:rFonts w:ascii="Arial" w:hAnsi="Arial" w:cs="Arial"/>
          <w:b/>
          <w:i/>
          <w:sz w:val="28"/>
          <w:szCs w:val="28"/>
        </w:rPr>
      </w:pPr>
    </w:p>
    <w:p w:rsidR="00113E44" w:rsidRDefault="00113E44">
      <w:pPr>
        <w:rPr>
          <w:rFonts w:ascii="Arial" w:hAnsi="Arial" w:cs="Arial"/>
          <w:b/>
          <w:i/>
          <w:sz w:val="28"/>
          <w:szCs w:val="28"/>
        </w:rPr>
      </w:pPr>
    </w:p>
    <w:p w:rsidR="00113E44" w:rsidRDefault="00113E44">
      <w:pPr>
        <w:rPr>
          <w:rFonts w:ascii="Arial" w:hAnsi="Arial" w:cs="Arial"/>
          <w:b/>
          <w:i/>
          <w:sz w:val="28"/>
          <w:szCs w:val="28"/>
        </w:rPr>
      </w:pPr>
    </w:p>
    <w:p w:rsidR="00113E44" w:rsidRDefault="00113E44">
      <w:pPr>
        <w:rPr>
          <w:rFonts w:ascii="Arial" w:hAnsi="Arial" w:cs="Arial"/>
          <w:b/>
          <w:i/>
          <w:sz w:val="28"/>
          <w:szCs w:val="28"/>
        </w:rPr>
      </w:pPr>
    </w:p>
    <w:p w:rsidR="00113E44" w:rsidRDefault="00113E44">
      <w:pPr>
        <w:rPr>
          <w:rFonts w:ascii="Arial" w:hAnsi="Arial" w:cs="Arial"/>
          <w:b/>
          <w:i/>
          <w:sz w:val="28"/>
          <w:szCs w:val="28"/>
        </w:rPr>
      </w:pPr>
    </w:p>
    <w:p w:rsidR="00113E44" w:rsidRDefault="00113E44">
      <w:pPr>
        <w:rPr>
          <w:rFonts w:ascii="Arial" w:hAnsi="Arial" w:cs="Arial"/>
          <w:b/>
          <w:i/>
          <w:sz w:val="28"/>
          <w:szCs w:val="28"/>
        </w:rPr>
      </w:pPr>
    </w:p>
    <w:p w:rsidR="00113E44" w:rsidRDefault="00113E44">
      <w:pPr>
        <w:rPr>
          <w:rFonts w:ascii="Arial" w:hAnsi="Arial" w:cs="Arial"/>
          <w:b/>
          <w:i/>
          <w:sz w:val="28"/>
          <w:szCs w:val="28"/>
        </w:rPr>
      </w:pPr>
    </w:p>
    <w:p w:rsidR="00113E44" w:rsidRDefault="00113E44">
      <w:pPr>
        <w:rPr>
          <w:rFonts w:ascii="Arial" w:hAnsi="Arial" w:cs="Arial"/>
          <w:b/>
          <w:i/>
          <w:sz w:val="28"/>
          <w:szCs w:val="28"/>
        </w:rPr>
      </w:pPr>
    </w:p>
    <w:p w:rsidR="00113E44" w:rsidRDefault="00113E44">
      <w:pPr>
        <w:rPr>
          <w:rFonts w:ascii="Arial" w:hAnsi="Arial" w:cs="Arial"/>
          <w:b/>
          <w:i/>
          <w:sz w:val="28"/>
          <w:szCs w:val="28"/>
        </w:rPr>
      </w:pPr>
    </w:p>
    <w:p w:rsidR="00113E44" w:rsidRDefault="00113E44">
      <w:pPr>
        <w:rPr>
          <w:rFonts w:ascii="Arial" w:hAnsi="Arial" w:cs="Arial"/>
          <w:b/>
          <w:i/>
          <w:sz w:val="28"/>
          <w:szCs w:val="28"/>
        </w:rPr>
      </w:pPr>
    </w:p>
    <w:p w:rsidR="00113E44" w:rsidRDefault="00113E44">
      <w:pPr>
        <w:rPr>
          <w:rFonts w:ascii="Arial" w:hAnsi="Arial" w:cs="Arial"/>
          <w:b/>
          <w:i/>
          <w:sz w:val="28"/>
          <w:szCs w:val="28"/>
        </w:rPr>
      </w:pPr>
    </w:p>
    <w:p w:rsidR="00113E44" w:rsidRDefault="00113E44">
      <w:pPr>
        <w:rPr>
          <w:rFonts w:ascii="Arial" w:hAnsi="Arial" w:cs="Arial"/>
          <w:b/>
          <w:i/>
          <w:sz w:val="24"/>
          <w:szCs w:val="24"/>
        </w:rPr>
      </w:pPr>
      <w:r>
        <w:rPr>
          <w:rFonts w:ascii="Arial" w:hAnsi="Arial" w:cs="Arial"/>
          <w:b/>
          <w:i/>
          <w:sz w:val="24"/>
          <w:szCs w:val="24"/>
        </w:rPr>
        <w:lastRenderedPageBreak/>
        <w:t>Tabela IX  Plaćene pristojbe u predmetu 1St-134/15 u postupku prijave tražbina</w:t>
      </w:r>
    </w:p>
    <w:p w:rsidR="00113E44" w:rsidRDefault="00113E44">
      <w:pPr>
        <w:rPr>
          <w:rFonts w:ascii="Arial" w:hAnsi="Arial" w:cs="Arial"/>
          <w:b/>
          <w:i/>
          <w:sz w:val="24"/>
          <w:szCs w:val="24"/>
        </w:rPr>
      </w:pPr>
    </w:p>
    <w:tbl>
      <w:tblPr>
        <w:tblW w:w="0" w:type="auto"/>
        <w:tblLayout w:type="fixed"/>
        <w:tblCellMar>
          <w:left w:w="30" w:type="dxa"/>
          <w:right w:w="30" w:type="dxa"/>
        </w:tblCellMar>
        <w:tblLook w:val="04A0" w:firstRow="1" w:lastRow="0" w:firstColumn="1" w:lastColumn="0" w:noHBand="0" w:noVBand="1"/>
      </w:tblPr>
      <w:tblGrid>
        <w:gridCol w:w="414"/>
        <w:gridCol w:w="2347"/>
        <w:gridCol w:w="1812"/>
        <w:gridCol w:w="1812"/>
      </w:tblGrid>
      <w:tr w:rsidR="005F0C4C" w:rsidTr="00321E66">
        <w:trPr>
          <w:trHeight w:val="392"/>
        </w:trPr>
        <w:tc>
          <w:tcPr>
            <w:tcW w:w="414" w:type="dxa"/>
            <w:tcBorders>
              <w:top w:val="single" w:sz="6" w:space="0" w:color="auto"/>
              <w:left w:val="single" w:sz="6" w:space="0" w:color="auto"/>
              <w:bottom w:val="single" w:sz="6" w:space="0" w:color="auto"/>
              <w:right w:val="single" w:sz="6" w:space="0" w:color="auto"/>
            </w:tcBorders>
            <w:hideMark/>
          </w:tcPr>
          <w:p w:rsidR="005F0C4C" w:rsidRDefault="005F0C4C" w:rsidP="00321E66">
            <w:pPr>
              <w:autoSpaceDE w:val="0"/>
              <w:autoSpaceDN w:val="0"/>
              <w:adjustRightInd w:val="0"/>
              <w:rPr>
                <w:rFonts w:ascii="Arial" w:eastAsia="Times New Roman" w:hAnsi="Arial" w:cs="Arial"/>
                <w:b/>
                <w:bCs/>
                <w:i/>
                <w:iCs/>
                <w:color w:val="000000"/>
                <w:lang w:val="en-US"/>
              </w:rPr>
            </w:pPr>
            <w:r>
              <w:rPr>
                <w:rFonts w:ascii="Arial" w:hAnsi="Arial" w:cs="Arial"/>
                <w:b/>
                <w:bCs/>
                <w:i/>
                <w:iCs/>
                <w:color w:val="000000"/>
              </w:rPr>
              <w:t>Rb</w:t>
            </w:r>
          </w:p>
        </w:tc>
        <w:tc>
          <w:tcPr>
            <w:tcW w:w="2347" w:type="dxa"/>
            <w:tcBorders>
              <w:top w:val="single" w:sz="6" w:space="0" w:color="auto"/>
              <w:left w:val="single" w:sz="6" w:space="0" w:color="auto"/>
              <w:bottom w:val="single" w:sz="6" w:space="0" w:color="auto"/>
              <w:right w:val="single" w:sz="6" w:space="0" w:color="auto"/>
            </w:tcBorders>
            <w:hideMark/>
          </w:tcPr>
          <w:p w:rsidR="005F0C4C" w:rsidRDefault="005F0C4C" w:rsidP="00321E66">
            <w:pPr>
              <w:autoSpaceDE w:val="0"/>
              <w:autoSpaceDN w:val="0"/>
              <w:adjustRightInd w:val="0"/>
              <w:rPr>
                <w:rFonts w:ascii="Arial" w:eastAsia="Times New Roman" w:hAnsi="Arial" w:cs="Arial"/>
                <w:b/>
                <w:bCs/>
                <w:i/>
                <w:iCs/>
                <w:color w:val="000000"/>
                <w:lang w:val="en-US"/>
              </w:rPr>
            </w:pPr>
            <w:r>
              <w:rPr>
                <w:rFonts w:ascii="Arial" w:hAnsi="Arial" w:cs="Arial"/>
                <w:b/>
                <w:bCs/>
                <w:i/>
                <w:iCs/>
                <w:color w:val="000000"/>
              </w:rPr>
              <w:t>NAZIV I ADRESA VJEROVNIKA</w:t>
            </w:r>
          </w:p>
        </w:tc>
        <w:tc>
          <w:tcPr>
            <w:tcW w:w="1812" w:type="dxa"/>
            <w:tcBorders>
              <w:top w:val="single" w:sz="6" w:space="0" w:color="auto"/>
              <w:left w:val="single" w:sz="6" w:space="0" w:color="auto"/>
              <w:bottom w:val="single" w:sz="6" w:space="0" w:color="auto"/>
              <w:right w:val="single" w:sz="6" w:space="0" w:color="auto"/>
            </w:tcBorders>
            <w:hideMark/>
          </w:tcPr>
          <w:p w:rsidR="005F0C4C" w:rsidRDefault="005F0C4C" w:rsidP="00321E66">
            <w:pPr>
              <w:autoSpaceDE w:val="0"/>
              <w:autoSpaceDN w:val="0"/>
              <w:adjustRightInd w:val="0"/>
              <w:rPr>
                <w:rFonts w:ascii="Arial" w:eastAsia="Times New Roman" w:hAnsi="Arial" w:cs="Arial"/>
                <w:b/>
                <w:bCs/>
                <w:i/>
                <w:iCs/>
                <w:color w:val="000000"/>
                <w:lang w:val="en-US"/>
              </w:rPr>
            </w:pPr>
            <w:r>
              <w:rPr>
                <w:rFonts w:ascii="Arial" w:hAnsi="Arial" w:cs="Arial"/>
                <w:b/>
                <w:bCs/>
                <w:i/>
                <w:iCs/>
                <w:color w:val="000000"/>
              </w:rPr>
              <w:t>IZNOS PRIJAVLJENE TRAŽBINE U KUNAMA</w:t>
            </w:r>
          </w:p>
        </w:tc>
        <w:tc>
          <w:tcPr>
            <w:tcW w:w="1812" w:type="dxa"/>
            <w:tcBorders>
              <w:top w:val="single" w:sz="6" w:space="0" w:color="auto"/>
              <w:left w:val="single" w:sz="6" w:space="0" w:color="auto"/>
              <w:bottom w:val="single" w:sz="6" w:space="0" w:color="auto"/>
              <w:right w:val="single" w:sz="6" w:space="0" w:color="auto"/>
            </w:tcBorders>
          </w:tcPr>
          <w:p w:rsidR="005F0C4C" w:rsidRDefault="005F0C4C" w:rsidP="00321E66">
            <w:pPr>
              <w:autoSpaceDE w:val="0"/>
              <w:autoSpaceDN w:val="0"/>
              <w:adjustRightInd w:val="0"/>
              <w:rPr>
                <w:rFonts w:ascii="Arial" w:hAnsi="Arial" w:cs="Arial"/>
                <w:b/>
                <w:bCs/>
                <w:i/>
                <w:iCs/>
                <w:color w:val="000000"/>
              </w:rPr>
            </w:pPr>
            <w:r>
              <w:rPr>
                <w:rFonts w:ascii="Arial" w:hAnsi="Arial" w:cs="Arial"/>
                <w:b/>
                <w:bCs/>
                <w:i/>
                <w:iCs/>
                <w:color w:val="000000"/>
              </w:rPr>
              <w:t>IZNOS UPLAĆENE PRISTOJBE</w:t>
            </w:r>
          </w:p>
        </w:tc>
      </w:tr>
      <w:tr w:rsidR="005F0C4C" w:rsidTr="005F0C4C">
        <w:trPr>
          <w:trHeight w:val="250"/>
        </w:trPr>
        <w:tc>
          <w:tcPr>
            <w:tcW w:w="414" w:type="dxa"/>
            <w:tcBorders>
              <w:top w:val="single" w:sz="6" w:space="0" w:color="auto"/>
              <w:left w:val="single" w:sz="6" w:space="0" w:color="auto"/>
              <w:bottom w:val="single" w:sz="6" w:space="0" w:color="auto"/>
              <w:right w:val="single" w:sz="6" w:space="0" w:color="auto"/>
            </w:tcBorders>
            <w:hideMark/>
          </w:tcPr>
          <w:p w:rsidR="005F0C4C" w:rsidRDefault="005F0C4C" w:rsidP="00321E66">
            <w:pPr>
              <w:autoSpaceDE w:val="0"/>
              <w:autoSpaceDN w:val="0"/>
              <w:adjustRightInd w:val="0"/>
              <w:rPr>
                <w:rFonts w:ascii="Arial" w:hAnsi="Arial" w:cs="Arial"/>
                <w:i/>
                <w:iCs/>
                <w:color w:val="000000"/>
              </w:rPr>
            </w:pPr>
            <w:r>
              <w:rPr>
                <w:rFonts w:ascii="Arial" w:hAnsi="Arial" w:cs="Arial"/>
                <w:i/>
                <w:iCs/>
                <w:color w:val="000000"/>
              </w:rPr>
              <w:t>1.</w:t>
            </w:r>
          </w:p>
        </w:tc>
        <w:tc>
          <w:tcPr>
            <w:tcW w:w="2347" w:type="dxa"/>
            <w:tcBorders>
              <w:top w:val="single" w:sz="6" w:space="0" w:color="auto"/>
              <w:left w:val="single" w:sz="6" w:space="0" w:color="auto"/>
              <w:bottom w:val="single" w:sz="6" w:space="0" w:color="auto"/>
              <w:right w:val="single" w:sz="6" w:space="0" w:color="auto"/>
            </w:tcBorders>
            <w:hideMark/>
          </w:tcPr>
          <w:p w:rsidR="005F0C4C" w:rsidRDefault="005F0C4C" w:rsidP="00321E66">
            <w:pPr>
              <w:pStyle w:val="Bezproreda"/>
              <w:rPr>
                <w:rFonts w:ascii="Arial" w:hAnsi="Arial" w:cs="Arial"/>
                <w:b/>
                <w:i/>
                <w:lang w:val="en-US"/>
              </w:rPr>
            </w:pPr>
            <w:r>
              <w:rPr>
                <w:rFonts w:ascii="Arial" w:hAnsi="Arial" w:cs="Arial"/>
                <w:b/>
                <w:i/>
                <w:lang w:val="en-US"/>
              </w:rPr>
              <w:t>Hrvatske šume doo,lj.F.Vukotinovića 2, Zagreb</w:t>
            </w:r>
          </w:p>
        </w:tc>
        <w:tc>
          <w:tcPr>
            <w:tcW w:w="1812" w:type="dxa"/>
            <w:tcBorders>
              <w:top w:val="single" w:sz="6" w:space="0" w:color="auto"/>
              <w:left w:val="single" w:sz="6" w:space="0" w:color="auto"/>
              <w:bottom w:val="single" w:sz="6" w:space="0" w:color="auto"/>
              <w:right w:val="single" w:sz="6" w:space="0" w:color="auto"/>
            </w:tcBorders>
            <w:hideMark/>
          </w:tcPr>
          <w:p w:rsidR="005F0C4C" w:rsidRDefault="005F0C4C" w:rsidP="00321E66">
            <w:pPr>
              <w:autoSpaceDE w:val="0"/>
              <w:autoSpaceDN w:val="0"/>
              <w:adjustRightInd w:val="0"/>
              <w:jc w:val="right"/>
              <w:rPr>
                <w:rFonts w:ascii="Arial" w:eastAsia="Times New Roman" w:hAnsi="Arial" w:cs="Arial"/>
                <w:i/>
                <w:iCs/>
                <w:color w:val="000000"/>
                <w:lang w:val="en-US"/>
              </w:rPr>
            </w:pPr>
            <w:r>
              <w:rPr>
                <w:rFonts w:ascii="Arial" w:eastAsia="Times New Roman" w:hAnsi="Arial" w:cs="Arial"/>
                <w:i/>
                <w:iCs/>
                <w:color w:val="000000"/>
                <w:lang w:val="en-US"/>
              </w:rPr>
              <w:t>36.818,28</w:t>
            </w:r>
          </w:p>
        </w:tc>
        <w:tc>
          <w:tcPr>
            <w:tcW w:w="1812" w:type="dxa"/>
            <w:tcBorders>
              <w:top w:val="single" w:sz="6" w:space="0" w:color="auto"/>
              <w:left w:val="single" w:sz="6" w:space="0" w:color="auto"/>
              <w:bottom w:val="single" w:sz="6" w:space="0" w:color="auto"/>
              <w:right w:val="single" w:sz="6" w:space="0" w:color="auto"/>
            </w:tcBorders>
          </w:tcPr>
          <w:p w:rsidR="005F0C4C" w:rsidRDefault="005F0C4C" w:rsidP="005F0C4C">
            <w:pPr>
              <w:autoSpaceDE w:val="0"/>
              <w:autoSpaceDN w:val="0"/>
              <w:adjustRightInd w:val="0"/>
              <w:rPr>
                <w:rFonts w:ascii="Arial" w:eastAsia="Times New Roman" w:hAnsi="Arial" w:cs="Arial"/>
                <w:i/>
                <w:iCs/>
                <w:color w:val="000000"/>
                <w:lang w:val="en-US"/>
              </w:rPr>
            </w:pPr>
            <w:r>
              <w:rPr>
                <w:rFonts w:ascii="Arial" w:eastAsia="Times New Roman" w:hAnsi="Arial" w:cs="Arial"/>
                <w:i/>
                <w:iCs/>
                <w:color w:val="000000"/>
                <w:lang w:val="en-US"/>
              </w:rPr>
              <w:t>Oslobođen plaćanja sud.prist.</w:t>
            </w:r>
          </w:p>
        </w:tc>
      </w:tr>
      <w:tr w:rsidR="005F0C4C" w:rsidTr="005F0C4C">
        <w:trPr>
          <w:trHeight w:val="250"/>
        </w:trPr>
        <w:tc>
          <w:tcPr>
            <w:tcW w:w="414" w:type="dxa"/>
            <w:tcBorders>
              <w:top w:val="single" w:sz="6" w:space="0" w:color="auto"/>
              <w:left w:val="single" w:sz="6" w:space="0" w:color="auto"/>
              <w:bottom w:val="single" w:sz="6" w:space="0" w:color="auto"/>
              <w:right w:val="single" w:sz="6" w:space="0" w:color="auto"/>
            </w:tcBorders>
            <w:hideMark/>
          </w:tcPr>
          <w:p w:rsidR="005F0C4C" w:rsidRDefault="005F0C4C" w:rsidP="00321E66">
            <w:pPr>
              <w:autoSpaceDE w:val="0"/>
              <w:autoSpaceDN w:val="0"/>
              <w:adjustRightInd w:val="0"/>
              <w:rPr>
                <w:rFonts w:ascii="Arial" w:hAnsi="Arial" w:cs="Arial"/>
                <w:i/>
                <w:iCs/>
                <w:color w:val="000000"/>
              </w:rPr>
            </w:pPr>
            <w:r>
              <w:rPr>
                <w:rFonts w:ascii="Arial" w:hAnsi="Arial" w:cs="Arial"/>
                <w:i/>
                <w:iCs/>
                <w:color w:val="000000"/>
              </w:rPr>
              <w:t>2.</w:t>
            </w:r>
          </w:p>
        </w:tc>
        <w:tc>
          <w:tcPr>
            <w:tcW w:w="2347" w:type="dxa"/>
            <w:tcBorders>
              <w:top w:val="single" w:sz="6" w:space="0" w:color="auto"/>
              <w:left w:val="single" w:sz="6" w:space="0" w:color="auto"/>
              <w:bottom w:val="single" w:sz="6" w:space="0" w:color="auto"/>
              <w:right w:val="single" w:sz="6" w:space="0" w:color="auto"/>
            </w:tcBorders>
            <w:hideMark/>
          </w:tcPr>
          <w:p w:rsidR="005F0C4C" w:rsidRDefault="005F0C4C" w:rsidP="00321E66">
            <w:pPr>
              <w:pStyle w:val="Bezproreda"/>
              <w:rPr>
                <w:rFonts w:ascii="Arial" w:hAnsi="Arial" w:cs="Arial"/>
                <w:b/>
                <w:i/>
                <w:lang w:val="en-US"/>
              </w:rPr>
            </w:pPr>
            <w:r>
              <w:rPr>
                <w:rFonts w:ascii="Arial" w:hAnsi="Arial" w:cs="Arial"/>
                <w:b/>
                <w:i/>
                <w:lang w:val="en-US"/>
              </w:rPr>
              <w:t>RH,Grad Zadar, Narodni trg 1, Zadar</w:t>
            </w:r>
          </w:p>
        </w:tc>
        <w:tc>
          <w:tcPr>
            <w:tcW w:w="1812" w:type="dxa"/>
            <w:tcBorders>
              <w:top w:val="single" w:sz="6" w:space="0" w:color="auto"/>
              <w:left w:val="single" w:sz="6" w:space="0" w:color="auto"/>
              <w:bottom w:val="single" w:sz="6" w:space="0" w:color="auto"/>
              <w:right w:val="single" w:sz="6" w:space="0" w:color="auto"/>
            </w:tcBorders>
            <w:hideMark/>
          </w:tcPr>
          <w:p w:rsidR="005F0C4C" w:rsidRDefault="005F0C4C" w:rsidP="00321E66">
            <w:pPr>
              <w:autoSpaceDE w:val="0"/>
              <w:autoSpaceDN w:val="0"/>
              <w:adjustRightInd w:val="0"/>
              <w:jc w:val="right"/>
              <w:rPr>
                <w:rFonts w:ascii="Arial" w:eastAsia="Times New Roman" w:hAnsi="Arial" w:cs="Arial"/>
                <w:i/>
                <w:iCs/>
                <w:color w:val="000000"/>
                <w:lang w:val="en-US"/>
              </w:rPr>
            </w:pPr>
            <w:r>
              <w:rPr>
                <w:rFonts w:ascii="Arial" w:eastAsia="Times New Roman" w:hAnsi="Arial" w:cs="Arial"/>
                <w:i/>
                <w:iCs/>
                <w:color w:val="000000"/>
                <w:lang w:val="en-US"/>
              </w:rPr>
              <w:t>746,46</w:t>
            </w:r>
          </w:p>
        </w:tc>
        <w:tc>
          <w:tcPr>
            <w:tcW w:w="1812" w:type="dxa"/>
            <w:tcBorders>
              <w:top w:val="single" w:sz="6" w:space="0" w:color="auto"/>
              <w:left w:val="single" w:sz="6" w:space="0" w:color="auto"/>
              <w:bottom w:val="single" w:sz="6" w:space="0" w:color="auto"/>
              <w:right w:val="single" w:sz="6" w:space="0" w:color="auto"/>
            </w:tcBorders>
          </w:tcPr>
          <w:p w:rsidR="005F0C4C" w:rsidRDefault="005F0C4C" w:rsidP="005F0C4C">
            <w:pPr>
              <w:autoSpaceDE w:val="0"/>
              <w:autoSpaceDN w:val="0"/>
              <w:adjustRightInd w:val="0"/>
              <w:rPr>
                <w:rFonts w:ascii="Arial" w:eastAsia="Times New Roman" w:hAnsi="Arial" w:cs="Arial"/>
                <w:i/>
                <w:iCs/>
                <w:color w:val="000000"/>
                <w:lang w:val="en-US"/>
              </w:rPr>
            </w:pPr>
            <w:r>
              <w:rPr>
                <w:rFonts w:ascii="Arial" w:eastAsia="Times New Roman" w:hAnsi="Arial" w:cs="Arial"/>
                <w:i/>
                <w:iCs/>
                <w:color w:val="000000"/>
                <w:lang w:val="en-US"/>
              </w:rPr>
              <w:t>14,93</w:t>
            </w:r>
          </w:p>
        </w:tc>
      </w:tr>
      <w:tr w:rsidR="005F0C4C" w:rsidTr="005F0C4C">
        <w:trPr>
          <w:trHeight w:val="250"/>
        </w:trPr>
        <w:tc>
          <w:tcPr>
            <w:tcW w:w="414" w:type="dxa"/>
            <w:tcBorders>
              <w:top w:val="single" w:sz="6" w:space="0" w:color="auto"/>
              <w:left w:val="single" w:sz="6" w:space="0" w:color="auto"/>
              <w:bottom w:val="single" w:sz="6" w:space="0" w:color="auto"/>
              <w:right w:val="single" w:sz="6" w:space="0" w:color="auto"/>
            </w:tcBorders>
            <w:hideMark/>
          </w:tcPr>
          <w:p w:rsidR="005F0C4C" w:rsidRDefault="005F0C4C" w:rsidP="00321E66">
            <w:pPr>
              <w:autoSpaceDE w:val="0"/>
              <w:autoSpaceDN w:val="0"/>
              <w:adjustRightInd w:val="0"/>
              <w:rPr>
                <w:rFonts w:ascii="Arial" w:eastAsia="Times New Roman" w:hAnsi="Arial" w:cs="Arial"/>
                <w:i/>
                <w:iCs/>
                <w:color w:val="000000"/>
                <w:lang w:val="en-US"/>
              </w:rPr>
            </w:pPr>
            <w:r>
              <w:rPr>
                <w:rFonts w:ascii="Arial" w:hAnsi="Arial" w:cs="Arial"/>
                <w:i/>
                <w:iCs/>
                <w:color w:val="000000"/>
              </w:rPr>
              <w:t>3.</w:t>
            </w:r>
          </w:p>
        </w:tc>
        <w:tc>
          <w:tcPr>
            <w:tcW w:w="2347" w:type="dxa"/>
            <w:tcBorders>
              <w:top w:val="single" w:sz="6" w:space="0" w:color="auto"/>
              <w:left w:val="single" w:sz="6" w:space="0" w:color="auto"/>
              <w:bottom w:val="single" w:sz="6" w:space="0" w:color="auto"/>
              <w:right w:val="single" w:sz="6" w:space="0" w:color="auto"/>
            </w:tcBorders>
            <w:hideMark/>
          </w:tcPr>
          <w:p w:rsidR="005F0C4C" w:rsidRDefault="005F0C4C" w:rsidP="00321E66">
            <w:pPr>
              <w:pStyle w:val="Bezproreda"/>
              <w:rPr>
                <w:rFonts w:ascii="Arial" w:hAnsi="Arial" w:cs="Arial"/>
                <w:b/>
                <w:i/>
                <w:lang w:val="en-US"/>
              </w:rPr>
            </w:pPr>
            <w:r>
              <w:rPr>
                <w:rFonts w:ascii="Arial" w:hAnsi="Arial" w:cs="Arial"/>
                <w:b/>
                <w:i/>
                <w:lang w:val="en-US"/>
              </w:rPr>
              <w:t>RH, Ministarstvo financija, Porezna uprava</w:t>
            </w:r>
          </w:p>
        </w:tc>
        <w:tc>
          <w:tcPr>
            <w:tcW w:w="1812" w:type="dxa"/>
            <w:tcBorders>
              <w:top w:val="single" w:sz="6" w:space="0" w:color="auto"/>
              <w:left w:val="single" w:sz="6" w:space="0" w:color="auto"/>
              <w:bottom w:val="single" w:sz="6" w:space="0" w:color="auto"/>
              <w:right w:val="single" w:sz="6" w:space="0" w:color="auto"/>
            </w:tcBorders>
            <w:hideMark/>
          </w:tcPr>
          <w:p w:rsidR="005F0C4C" w:rsidRDefault="005F0C4C" w:rsidP="00321E66">
            <w:pPr>
              <w:autoSpaceDE w:val="0"/>
              <w:autoSpaceDN w:val="0"/>
              <w:adjustRightInd w:val="0"/>
              <w:jc w:val="right"/>
              <w:rPr>
                <w:rFonts w:ascii="Arial" w:eastAsia="Times New Roman" w:hAnsi="Arial" w:cs="Arial"/>
                <w:i/>
                <w:iCs/>
                <w:color w:val="000000"/>
                <w:lang w:val="en-US"/>
              </w:rPr>
            </w:pPr>
            <w:r>
              <w:rPr>
                <w:rFonts w:ascii="Arial" w:eastAsia="Times New Roman" w:hAnsi="Arial" w:cs="Arial"/>
                <w:i/>
                <w:iCs/>
                <w:color w:val="000000"/>
                <w:lang w:val="en-US"/>
              </w:rPr>
              <w:t>349.510,00</w:t>
            </w:r>
          </w:p>
        </w:tc>
        <w:tc>
          <w:tcPr>
            <w:tcW w:w="1812" w:type="dxa"/>
            <w:tcBorders>
              <w:top w:val="single" w:sz="6" w:space="0" w:color="auto"/>
              <w:left w:val="single" w:sz="6" w:space="0" w:color="auto"/>
              <w:bottom w:val="single" w:sz="6" w:space="0" w:color="auto"/>
              <w:right w:val="single" w:sz="6" w:space="0" w:color="auto"/>
            </w:tcBorders>
          </w:tcPr>
          <w:p w:rsidR="005F0C4C" w:rsidRDefault="005F0C4C" w:rsidP="005F0C4C">
            <w:pPr>
              <w:autoSpaceDE w:val="0"/>
              <w:autoSpaceDN w:val="0"/>
              <w:adjustRightInd w:val="0"/>
              <w:rPr>
                <w:rFonts w:ascii="Arial" w:eastAsia="Times New Roman" w:hAnsi="Arial" w:cs="Arial"/>
                <w:i/>
                <w:iCs/>
                <w:color w:val="000000"/>
                <w:lang w:val="en-US"/>
              </w:rPr>
            </w:pPr>
            <w:r>
              <w:rPr>
                <w:rFonts w:ascii="Arial" w:eastAsia="Times New Roman" w:hAnsi="Arial" w:cs="Arial"/>
                <w:i/>
                <w:iCs/>
                <w:color w:val="000000"/>
                <w:lang w:val="en-US"/>
              </w:rPr>
              <w:t>Oslobođen plaćanja sud.prist.</w:t>
            </w:r>
          </w:p>
        </w:tc>
      </w:tr>
      <w:tr w:rsidR="005F0C4C" w:rsidTr="005F0C4C">
        <w:trPr>
          <w:trHeight w:val="250"/>
        </w:trPr>
        <w:tc>
          <w:tcPr>
            <w:tcW w:w="414" w:type="dxa"/>
            <w:tcBorders>
              <w:top w:val="single" w:sz="6" w:space="0" w:color="auto"/>
              <w:left w:val="single" w:sz="6" w:space="0" w:color="auto"/>
              <w:bottom w:val="single" w:sz="6" w:space="0" w:color="auto"/>
              <w:right w:val="single" w:sz="6" w:space="0" w:color="auto"/>
            </w:tcBorders>
            <w:hideMark/>
          </w:tcPr>
          <w:p w:rsidR="005F0C4C" w:rsidRDefault="005F0C4C" w:rsidP="00321E66">
            <w:pPr>
              <w:autoSpaceDE w:val="0"/>
              <w:autoSpaceDN w:val="0"/>
              <w:adjustRightInd w:val="0"/>
              <w:rPr>
                <w:rFonts w:ascii="Arial" w:hAnsi="Arial" w:cs="Arial"/>
                <w:i/>
                <w:iCs/>
                <w:color w:val="000000"/>
              </w:rPr>
            </w:pPr>
            <w:r>
              <w:rPr>
                <w:rFonts w:ascii="Arial" w:hAnsi="Arial" w:cs="Arial"/>
                <w:i/>
                <w:iCs/>
                <w:color w:val="000000"/>
              </w:rPr>
              <w:t>4.</w:t>
            </w:r>
          </w:p>
        </w:tc>
        <w:tc>
          <w:tcPr>
            <w:tcW w:w="2347" w:type="dxa"/>
            <w:tcBorders>
              <w:top w:val="single" w:sz="6" w:space="0" w:color="auto"/>
              <w:left w:val="single" w:sz="6" w:space="0" w:color="auto"/>
              <w:bottom w:val="single" w:sz="6" w:space="0" w:color="auto"/>
              <w:right w:val="single" w:sz="6" w:space="0" w:color="auto"/>
            </w:tcBorders>
            <w:hideMark/>
          </w:tcPr>
          <w:p w:rsidR="005F0C4C" w:rsidRDefault="005F0C4C" w:rsidP="00321E66">
            <w:pPr>
              <w:pStyle w:val="Bezproreda"/>
              <w:rPr>
                <w:rFonts w:ascii="Arial" w:hAnsi="Arial" w:cs="Arial"/>
                <w:b/>
                <w:i/>
                <w:lang w:val="en-US"/>
              </w:rPr>
            </w:pPr>
            <w:r>
              <w:rPr>
                <w:rFonts w:ascii="Arial" w:hAnsi="Arial" w:cs="Arial"/>
                <w:b/>
                <w:i/>
                <w:lang w:val="en-US"/>
              </w:rPr>
              <w:t>Hrvatske šume doo,lj.F.Vukotinovića 2, Zagreb</w:t>
            </w:r>
          </w:p>
        </w:tc>
        <w:tc>
          <w:tcPr>
            <w:tcW w:w="1812" w:type="dxa"/>
            <w:tcBorders>
              <w:top w:val="single" w:sz="6" w:space="0" w:color="auto"/>
              <w:left w:val="single" w:sz="6" w:space="0" w:color="auto"/>
              <w:bottom w:val="single" w:sz="6" w:space="0" w:color="auto"/>
              <w:right w:val="single" w:sz="6" w:space="0" w:color="auto"/>
            </w:tcBorders>
            <w:hideMark/>
          </w:tcPr>
          <w:p w:rsidR="005F0C4C" w:rsidRDefault="005F0C4C" w:rsidP="00321E66">
            <w:pPr>
              <w:autoSpaceDE w:val="0"/>
              <w:autoSpaceDN w:val="0"/>
              <w:adjustRightInd w:val="0"/>
              <w:jc w:val="right"/>
              <w:rPr>
                <w:rFonts w:ascii="Arial" w:eastAsia="Times New Roman" w:hAnsi="Arial" w:cs="Arial"/>
                <w:i/>
                <w:iCs/>
                <w:color w:val="000000"/>
                <w:lang w:val="en-US"/>
              </w:rPr>
            </w:pPr>
            <w:r>
              <w:rPr>
                <w:rFonts w:ascii="Arial" w:eastAsia="Times New Roman" w:hAnsi="Arial" w:cs="Arial"/>
                <w:i/>
                <w:iCs/>
                <w:color w:val="000000"/>
                <w:lang w:val="en-US"/>
              </w:rPr>
              <w:t>7.062.128,71</w:t>
            </w:r>
          </w:p>
        </w:tc>
        <w:tc>
          <w:tcPr>
            <w:tcW w:w="1812" w:type="dxa"/>
            <w:tcBorders>
              <w:top w:val="single" w:sz="6" w:space="0" w:color="auto"/>
              <w:left w:val="single" w:sz="6" w:space="0" w:color="auto"/>
              <w:bottom w:val="single" w:sz="6" w:space="0" w:color="auto"/>
              <w:right w:val="single" w:sz="6" w:space="0" w:color="auto"/>
            </w:tcBorders>
          </w:tcPr>
          <w:p w:rsidR="005F0C4C" w:rsidRDefault="005F0C4C" w:rsidP="005F0C4C">
            <w:pPr>
              <w:autoSpaceDE w:val="0"/>
              <w:autoSpaceDN w:val="0"/>
              <w:adjustRightInd w:val="0"/>
              <w:rPr>
                <w:rFonts w:ascii="Arial" w:eastAsia="Times New Roman" w:hAnsi="Arial" w:cs="Arial"/>
                <w:i/>
                <w:iCs/>
                <w:color w:val="000000"/>
                <w:lang w:val="en-US"/>
              </w:rPr>
            </w:pPr>
            <w:r>
              <w:rPr>
                <w:rFonts w:ascii="Arial" w:eastAsia="Times New Roman" w:hAnsi="Arial" w:cs="Arial"/>
                <w:i/>
                <w:iCs/>
                <w:color w:val="000000"/>
                <w:lang w:val="en-US"/>
              </w:rPr>
              <w:t>Oslobođen plaćanja sud.prist.</w:t>
            </w:r>
          </w:p>
        </w:tc>
      </w:tr>
      <w:tr w:rsidR="005F0C4C" w:rsidTr="005F0C4C">
        <w:trPr>
          <w:trHeight w:val="250"/>
        </w:trPr>
        <w:tc>
          <w:tcPr>
            <w:tcW w:w="414" w:type="dxa"/>
            <w:tcBorders>
              <w:top w:val="single" w:sz="6" w:space="0" w:color="auto"/>
              <w:left w:val="single" w:sz="6" w:space="0" w:color="auto"/>
              <w:bottom w:val="single" w:sz="6" w:space="0" w:color="auto"/>
              <w:right w:val="single" w:sz="6" w:space="0" w:color="auto"/>
            </w:tcBorders>
            <w:hideMark/>
          </w:tcPr>
          <w:p w:rsidR="005F0C4C" w:rsidRDefault="005F0C4C" w:rsidP="00321E66">
            <w:pPr>
              <w:autoSpaceDE w:val="0"/>
              <w:autoSpaceDN w:val="0"/>
              <w:adjustRightInd w:val="0"/>
              <w:rPr>
                <w:rFonts w:ascii="Arial" w:hAnsi="Arial" w:cs="Arial"/>
                <w:i/>
                <w:iCs/>
                <w:color w:val="000000"/>
              </w:rPr>
            </w:pPr>
            <w:r>
              <w:rPr>
                <w:rFonts w:ascii="Arial" w:hAnsi="Arial" w:cs="Arial"/>
                <w:i/>
                <w:iCs/>
                <w:color w:val="000000"/>
              </w:rPr>
              <w:t>5.</w:t>
            </w:r>
          </w:p>
        </w:tc>
        <w:tc>
          <w:tcPr>
            <w:tcW w:w="2347" w:type="dxa"/>
            <w:tcBorders>
              <w:top w:val="single" w:sz="6" w:space="0" w:color="auto"/>
              <w:left w:val="single" w:sz="6" w:space="0" w:color="auto"/>
              <w:bottom w:val="single" w:sz="6" w:space="0" w:color="auto"/>
              <w:right w:val="single" w:sz="6" w:space="0" w:color="auto"/>
            </w:tcBorders>
            <w:hideMark/>
          </w:tcPr>
          <w:p w:rsidR="005F0C4C" w:rsidRDefault="005F0C4C" w:rsidP="00321E66">
            <w:pPr>
              <w:pStyle w:val="Bezproreda"/>
              <w:rPr>
                <w:rFonts w:ascii="Arial" w:hAnsi="Arial" w:cs="Arial"/>
                <w:b/>
                <w:i/>
                <w:lang w:val="en-US"/>
              </w:rPr>
            </w:pPr>
            <w:r>
              <w:rPr>
                <w:rFonts w:ascii="Arial" w:hAnsi="Arial" w:cs="Arial"/>
                <w:b/>
                <w:i/>
                <w:lang w:val="en-US"/>
              </w:rPr>
              <w:t>Odvjetnik Dragan Jurjević, H.V.Horvatinića 8, Zadar</w:t>
            </w:r>
          </w:p>
        </w:tc>
        <w:tc>
          <w:tcPr>
            <w:tcW w:w="1812" w:type="dxa"/>
            <w:tcBorders>
              <w:top w:val="single" w:sz="6" w:space="0" w:color="auto"/>
              <w:left w:val="single" w:sz="6" w:space="0" w:color="auto"/>
              <w:bottom w:val="single" w:sz="6" w:space="0" w:color="auto"/>
              <w:right w:val="single" w:sz="6" w:space="0" w:color="auto"/>
            </w:tcBorders>
            <w:hideMark/>
          </w:tcPr>
          <w:p w:rsidR="005F0C4C" w:rsidRDefault="005F0C4C" w:rsidP="00321E66">
            <w:pPr>
              <w:autoSpaceDE w:val="0"/>
              <w:autoSpaceDN w:val="0"/>
              <w:adjustRightInd w:val="0"/>
              <w:jc w:val="right"/>
              <w:rPr>
                <w:rFonts w:ascii="Arial" w:eastAsia="Times New Roman" w:hAnsi="Arial" w:cs="Arial"/>
                <w:i/>
                <w:iCs/>
                <w:color w:val="000000"/>
                <w:lang w:val="en-US"/>
              </w:rPr>
            </w:pPr>
            <w:r>
              <w:rPr>
                <w:rFonts w:ascii="Arial" w:eastAsia="Times New Roman" w:hAnsi="Arial" w:cs="Arial"/>
                <w:i/>
                <w:iCs/>
                <w:color w:val="000000"/>
                <w:lang w:val="en-US"/>
              </w:rPr>
              <w:t>2.641.968,35</w:t>
            </w:r>
          </w:p>
        </w:tc>
        <w:tc>
          <w:tcPr>
            <w:tcW w:w="1812" w:type="dxa"/>
            <w:tcBorders>
              <w:top w:val="single" w:sz="6" w:space="0" w:color="auto"/>
              <w:left w:val="single" w:sz="6" w:space="0" w:color="auto"/>
              <w:bottom w:val="single" w:sz="6" w:space="0" w:color="auto"/>
              <w:right w:val="single" w:sz="6" w:space="0" w:color="auto"/>
            </w:tcBorders>
          </w:tcPr>
          <w:p w:rsidR="005F0C4C" w:rsidRDefault="005F0C4C" w:rsidP="005F0C4C">
            <w:pPr>
              <w:autoSpaceDE w:val="0"/>
              <w:autoSpaceDN w:val="0"/>
              <w:adjustRightInd w:val="0"/>
              <w:rPr>
                <w:rFonts w:ascii="Arial" w:eastAsia="Times New Roman" w:hAnsi="Arial" w:cs="Arial"/>
                <w:i/>
                <w:iCs/>
                <w:color w:val="000000"/>
                <w:lang w:val="en-US"/>
              </w:rPr>
            </w:pPr>
            <w:r>
              <w:rPr>
                <w:rFonts w:ascii="Arial" w:eastAsia="Times New Roman" w:hAnsi="Arial" w:cs="Arial"/>
                <w:i/>
                <w:iCs/>
                <w:color w:val="000000"/>
                <w:lang w:val="en-US"/>
              </w:rPr>
              <w:t>500,00</w:t>
            </w:r>
          </w:p>
        </w:tc>
      </w:tr>
      <w:tr w:rsidR="005F0C4C" w:rsidTr="005F0C4C">
        <w:trPr>
          <w:trHeight w:val="250"/>
        </w:trPr>
        <w:tc>
          <w:tcPr>
            <w:tcW w:w="414" w:type="dxa"/>
            <w:tcBorders>
              <w:top w:val="single" w:sz="6" w:space="0" w:color="auto"/>
              <w:left w:val="single" w:sz="6" w:space="0" w:color="auto"/>
              <w:bottom w:val="single" w:sz="6" w:space="0" w:color="auto"/>
              <w:right w:val="single" w:sz="6" w:space="0" w:color="auto"/>
            </w:tcBorders>
            <w:hideMark/>
          </w:tcPr>
          <w:p w:rsidR="005F0C4C" w:rsidRDefault="005F0C4C" w:rsidP="00321E66">
            <w:pPr>
              <w:autoSpaceDE w:val="0"/>
              <w:autoSpaceDN w:val="0"/>
              <w:adjustRightInd w:val="0"/>
              <w:rPr>
                <w:rFonts w:ascii="Arial" w:hAnsi="Arial" w:cs="Arial"/>
                <w:i/>
                <w:iCs/>
                <w:color w:val="000000"/>
              </w:rPr>
            </w:pPr>
            <w:r>
              <w:rPr>
                <w:rFonts w:ascii="Arial" w:hAnsi="Arial" w:cs="Arial"/>
                <w:i/>
                <w:iCs/>
                <w:color w:val="000000"/>
              </w:rPr>
              <w:t>6.</w:t>
            </w:r>
          </w:p>
        </w:tc>
        <w:tc>
          <w:tcPr>
            <w:tcW w:w="2347" w:type="dxa"/>
            <w:tcBorders>
              <w:top w:val="single" w:sz="6" w:space="0" w:color="auto"/>
              <w:left w:val="single" w:sz="6" w:space="0" w:color="auto"/>
              <w:bottom w:val="single" w:sz="6" w:space="0" w:color="auto"/>
              <w:right w:val="single" w:sz="6" w:space="0" w:color="auto"/>
            </w:tcBorders>
            <w:hideMark/>
          </w:tcPr>
          <w:p w:rsidR="005F0C4C" w:rsidRDefault="005F0C4C" w:rsidP="00321E66">
            <w:pPr>
              <w:pStyle w:val="Bezproreda"/>
              <w:rPr>
                <w:rFonts w:ascii="Arial" w:hAnsi="Arial" w:cs="Arial"/>
                <w:b/>
                <w:i/>
                <w:lang w:val="en-US"/>
              </w:rPr>
            </w:pPr>
            <w:r>
              <w:rPr>
                <w:rFonts w:ascii="Arial" w:hAnsi="Arial" w:cs="Arial"/>
                <w:b/>
                <w:i/>
                <w:lang w:val="en-US"/>
              </w:rPr>
              <w:t>FINA, Ul.Grada Vukovara 70, Zagreb</w:t>
            </w:r>
          </w:p>
        </w:tc>
        <w:tc>
          <w:tcPr>
            <w:tcW w:w="1812" w:type="dxa"/>
            <w:tcBorders>
              <w:top w:val="single" w:sz="6" w:space="0" w:color="auto"/>
              <w:left w:val="single" w:sz="6" w:space="0" w:color="auto"/>
              <w:bottom w:val="single" w:sz="6" w:space="0" w:color="auto"/>
              <w:right w:val="single" w:sz="6" w:space="0" w:color="auto"/>
            </w:tcBorders>
            <w:hideMark/>
          </w:tcPr>
          <w:p w:rsidR="005F0C4C" w:rsidRDefault="005F0C4C" w:rsidP="00321E66">
            <w:pPr>
              <w:autoSpaceDE w:val="0"/>
              <w:autoSpaceDN w:val="0"/>
              <w:adjustRightInd w:val="0"/>
              <w:jc w:val="right"/>
              <w:rPr>
                <w:rFonts w:ascii="Arial" w:eastAsia="Times New Roman" w:hAnsi="Arial" w:cs="Arial"/>
                <w:i/>
                <w:iCs/>
                <w:color w:val="000000"/>
                <w:lang w:val="en-US"/>
              </w:rPr>
            </w:pPr>
            <w:r>
              <w:rPr>
                <w:rFonts w:ascii="Arial" w:eastAsia="Times New Roman" w:hAnsi="Arial" w:cs="Arial"/>
                <w:i/>
                <w:iCs/>
                <w:color w:val="000000"/>
                <w:lang w:val="en-US"/>
              </w:rPr>
              <w:t>2.049,17</w:t>
            </w:r>
          </w:p>
        </w:tc>
        <w:tc>
          <w:tcPr>
            <w:tcW w:w="1812" w:type="dxa"/>
            <w:tcBorders>
              <w:top w:val="single" w:sz="6" w:space="0" w:color="auto"/>
              <w:left w:val="single" w:sz="6" w:space="0" w:color="auto"/>
              <w:bottom w:val="single" w:sz="6" w:space="0" w:color="auto"/>
              <w:right w:val="single" w:sz="6" w:space="0" w:color="auto"/>
            </w:tcBorders>
          </w:tcPr>
          <w:p w:rsidR="005F0C4C" w:rsidRDefault="005F0C4C" w:rsidP="005F0C4C">
            <w:pPr>
              <w:autoSpaceDE w:val="0"/>
              <w:autoSpaceDN w:val="0"/>
              <w:adjustRightInd w:val="0"/>
              <w:rPr>
                <w:rFonts w:ascii="Arial" w:eastAsia="Times New Roman" w:hAnsi="Arial" w:cs="Arial"/>
                <w:i/>
                <w:iCs/>
                <w:color w:val="000000"/>
                <w:lang w:val="en-US"/>
              </w:rPr>
            </w:pPr>
            <w:r>
              <w:rPr>
                <w:rFonts w:ascii="Arial" w:eastAsia="Times New Roman" w:hAnsi="Arial" w:cs="Arial"/>
                <w:i/>
                <w:iCs/>
                <w:color w:val="000000"/>
                <w:lang w:val="en-US"/>
              </w:rPr>
              <w:t>40,98</w:t>
            </w:r>
          </w:p>
        </w:tc>
      </w:tr>
      <w:tr w:rsidR="005F0C4C" w:rsidTr="005F0C4C">
        <w:trPr>
          <w:trHeight w:val="250"/>
        </w:trPr>
        <w:tc>
          <w:tcPr>
            <w:tcW w:w="414" w:type="dxa"/>
            <w:tcBorders>
              <w:top w:val="single" w:sz="6" w:space="0" w:color="auto"/>
              <w:left w:val="single" w:sz="6" w:space="0" w:color="auto"/>
              <w:bottom w:val="single" w:sz="6" w:space="0" w:color="auto"/>
              <w:right w:val="single" w:sz="6" w:space="0" w:color="auto"/>
            </w:tcBorders>
            <w:hideMark/>
          </w:tcPr>
          <w:p w:rsidR="005F0C4C" w:rsidRDefault="005F0C4C" w:rsidP="00321E66">
            <w:pPr>
              <w:autoSpaceDE w:val="0"/>
              <w:autoSpaceDN w:val="0"/>
              <w:adjustRightInd w:val="0"/>
              <w:rPr>
                <w:rFonts w:ascii="Arial" w:hAnsi="Arial" w:cs="Arial"/>
                <w:i/>
                <w:iCs/>
                <w:color w:val="000000"/>
              </w:rPr>
            </w:pPr>
            <w:r>
              <w:rPr>
                <w:rFonts w:ascii="Arial" w:hAnsi="Arial" w:cs="Arial"/>
                <w:i/>
                <w:iCs/>
                <w:color w:val="000000"/>
              </w:rPr>
              <w:t>7.</w:t>
            </w:r>
          </w:p>
        </w:tc>
        <w:tc>
          <w:tcPr>
            <w:tcW w:w="2347" w:type="dxa"/>
            <w:tcBorders>
              <w:top w:val="single" w:sz="6" w:space="0" w:color="auto"/>
              <w:left w:val="single" w:sz="6" w:space="0" w:color="auto"/>
              <w:bottom w:val="single" w:sz="6" w:space="0" w:color="auto"/>
              <w:right w:val="single" w:sz="6" w:space="0" w:color="auto"/>
            </w:tcBorders>
            <w:hideMark/>
          </w:tcPr>
          <w:p w:rsidR="005F0C4C" w:rsidRDefault="005F0C4C" w:rsidP="00321E66">
            <w:pPr>
              <w:pStyle w:val="Bezproreda"/>
              <w:rPr>
                <w:rFonts w:ascii="Arial" w:hAnsi="Arial" w:cs="Arial"/>
                <w:b/>
                <w:i/>
                <w:lang w:val="en-US"/>
              </w:rPr>
            </w:pPr>
            <w:r>
              <w:rPr>
                <w:rFonts w:ascii="Arial" w:hAnsi="Arial" w:cs="Arial"/>
                <w:b/>
                <w:i/>
                <w:lang w:val="en-US"/>
              </w:rPr>
              <w:t>Kamen doo, Bravar bb, Obrovac</w:t>
            </w:r>
          </w:p>
        </w:tc>
        <w:tc>
          <w:tcPr>
            <w:tcW w:w="1812" w:type="dxa"/>
            <w:tcBorders>
              <w:top w:val="single" w:sz="6" w:space="0" w:color="auto"/>
              <w:left w:val="single" w:sz="6" w:space="0" w:color="auto"/>
              <w:bottom w:val="single" w:sz="6" w:space="0" w:color="auto"/>
              <w:right w:val="single" w:sz="6" w:space="0" w:color="auto"/>
            </w:tcBorders>
            <w:hideMark/>
          </w:tcPr>
          <w:p w:rsidR="005F0C4C" w:rsidRDefault="005F0C4C" w:rsidP="00321E66">
            <w:pPr>
              <w:autoSpaceDE w:val="0"/>
              <w:autoSpaceDN w:val="0"/>
              <w:adjustRightInd w:val="0"/>
              <w:jc w:val="right"/>
              <w:rPr>
                <w:rFonts w:ascii="Arial" w:eastAsia="Times New Roman" w:hAnsi="Arial" w:cs="Arial"/>
                <w:i/>
                <w:iCs/>
                <w:color w:val="000000"/>
                <w:lang w:val="en-US"/>
              </w:rPr>
            </w:pPr>
            <w:r>
              <w:rPr>
                <w:rFonts w:ascii="Arial" w:eastAsia="Times New Roman" w:hAnsi="Arial" w:cs="Arial"/>
                <w:i/>
                <w:iCs/>
                <w:color w:val="000000"/>
                <w:lang w:val="en-US"/>
              </w:rPr>
              <w:t>980.097,17</w:t>
            </w:r>
          </w:p>
        </w:tc>
        <w:tc>
          <w:tcPr>
            <w:tcW w:w="1812" w:type="dxa"/>
            <w:tcBorders>
              <w:top w:val="single" w:sz="6" w:space="0" w:color="auto"/>
              <w:left w:val="single" w:sz="6" w:space="0" w:color="auto"/>
              <w:bottom w:val="single" w:sz="6" w:space="0" w:color="auto"/>
              <w:right w:val="single" w:sz="6" w:space="0" w:color="auto"/>
            </w:tcBorders>
          </w:tcPr>
          <w:p w:rsidR="005F0C4C" w:rsidRDefault="005F0C4C" w:rsidP="005F0C4C">
            <w:pPr>
              <w:autoSpaceDE w:val="0"/>
              <w:autoSpaceDN w:val="0"/>
              <w:adjustRightInd w:val="0"/>
              <w:rPr>
                <w:rFonts w:ascii="Arial" w:eastAsia="Times New Roman" w:hAnsi="Arial" w:cs="Arial"/>
                <w:i/>
                <w:iCs/>
                <w:color w:val="000000"/>
                <w:lang w:val="en-US"/>
              </w:rPr>
            </w:pPr>
            <w:r>
              <w:rPr>
                <w:rFonts w:ascii="Arial" w:eastAsia="Times New Roman" w:hAnsi="Arial" w:cs="Arial"/>
                <w:i/>
                <w:iCs/>
                <w:color w:val="000000"/>
                <w:lang w:val="en-US"/>
              </w:rPr>
              <w:t>500,00</w:t>
            </w:r>
          </w:p>
        </w:tc>
      </w:tr>
      <w:tr w:rsidR="005F0C4C" w:rsidTr="005F0C4C">
        <w:trPr>
          <w:trHeight w:val="250"/>
        </w:trPr>
        <w:tc>
          <w:tcPr>
            <w:tcW w:w="414" w:type="dxa"/>
            <w:tcBorders>
              <w:top w:val="single" w:sz="6" w:space="0" w:color="auto"/>
              <w:left w:val="single" w:sz="6" w:space="0" w:color="auto"/>
              <w:bottom w:val="single" w:sz="6" w:space="0" w:color="auto"/>
              <w:right w:val="single" w:sz="6" w:space="0" w:color="auto"/>
            </w:tcBorders>
            <w:hideMark/>
          </w:tcPr>
          <w:p w:rsidR="005F0C4C" w:rsidRDefault="005F0C4C" w:rsidP="00321E66">
            <w:pPr>
              <w:autoSpaceDE w:val="0"/>
              <w:autoSpaceDN w:val="0"/>
              <w:adjustRightInd w:val="0"/>
              <w:rPr>
                <w:rFonts w:ascii="Arial" w:hAnsi="Arial" w:cs="Arial"/>
                <w:i/>
                <w:iCs/>
                <w:color w:val="000000"/>
              </w:rPr>
            </w:pPr>
            <w:r>
              <w:rPr>
                <w:rFonts w:ascii="Arial" w:hAnsi="Arial" w:cs="Arial"/>
                <w:i/>
                <w:iCs/>
                <w:color w:val="000000"/>
              </w:rPr>
              <w:t>8.</w:t>
            </w:r>
          </w:p>
        </w:tc>
        <w:tc>
          <w:tcPr>
            <w:tcW w:w="2347" w:type="dxa"/>
            <w:tcBorders>
              <w:top w:val="single" w:sz="6" w:space="0" w:color="auto"/>
              <w:left w:val="single" w:sz="6" w:space="0" w:color="auto"/>
              <w:bottom w:val="single" w:sz="6" w:space="0" w:color="auto"/>
              <w:right w:val="single" w:sz="6" w:space="0" w:color="auto"/>
            </w:tcBorders>
            <w:hideMark/>
          </w:tcPr>
          <w:p w:rsidR="005F0C4C" w:rsidRDefault="005F0C4C" w:rsidP="00321E66">
            <w:pPr>
              <w:pStyle w:val="Bezproreda"/>
              <w:rPr>
                <w:rFonts w:ascii="Arial" w:hAnsi="Arial" w:cs="Arial"/>
                <w:b/>
                <w:i/>
                <w:lang w:val="en-US"/>
              </w:rPr>
            </w:pPr>
            <w:r>
              <w:rPr>
                <w:rFonts w:ascii="Arial" w:hAnsi="Arial" w:cs="Arial"/>
                <w:b/>
                <w:i/>
                <w:lang w:val="en-US"/>
              </w:rPr>
              <w:t>RH, Ministarstvo gospodarstva,ŽDO, Pl.Borelli 9, Zadar</w:t>
            </w:r>
          </w:p>
        </w:tc>
        <w:tc>
          <w:tcPr>
            <w:tcW w:w="1812" w:type="dxa"/>
            <w:tcBorders>
              <w:top w:val="single" w:sz="6" w:space="0" w:color="auto"/>
              <w:left w:val="single" w:sz="6" w:space="0" w:color="auto"/>
              <w:bottom w:val="single" w:sz="6" w:space="0" w:color="auto"/>
              <w:right w:val="single" w:sz="6" w:space="0" w:color="auto"/>
            </w:tcBorders>
            <w:hideMark/>
          </w:tcPr>
          <w:p w:rsidR="005F0C4C" w:rsidRDefault="005F0C4C" w:rsidP="00321E66">
            <w:pPr>
              <w:autoSpaceDE w:val="0"/>
              <w:autoSpaceDN w:val="0"/>
              <w:adjustRightInd w:val="0"/>
              <w:jc w:val="right"/>
              <w:rPr>
                <w:rFonts w:ascii="Arial" w:eastAsia="Times New Roman" w:hAnsi="Arial" w:cs="Arial"/>
                <w:i/>
                <w:iCs/>
                <w:color w:val="000000"/>
                <w:lang w:val="en-US"/>
              </w:rPr>
            </w:pPr>
            <w:r>
              <w:rPr>
                <w:rFonts w:ascii="Arial" w:eastAsia="Times New Roman" w:hAnsi="Arial" w:cs="Arial"/>
                <w:i/>
                <w:iCs/>
                <w:color w:val="000000"/>
                <w:lang w:val="en-US"/>
              </w:rPr>
              <w:t>27.274.120,09</w:t>
            </w:r>
          </w:p>
        </w:tc>
        <w:tc>
          <w:tcPr>
            <w:tcW w:w="1812" w:type="dxa"/>
            <w:tcBorders>
              <w:top w:val="single" w:sz="6" w:space="0" w:color="auto"/>
              <w:left w:val="single" w:sz="6" w:space="0" w:color="auto"/>
              <w:bottom w:val="single" w:sz="6" w:space="0" w:color="auto"/>
              <w:right w:val="single" w:sz="6" w:space="0" w:color="auto"/>
            </w:tcBorders>
          </w:tcPr>
          <w:p w:rsidR="005F0C4C" w:rsidRDefault="005F0C4C" w:rsidP="005F0C4C">
            <w:pPr>
              <w:autoSpaceDE w:val="0"/>
              <w:autoSpaceDN w:val="0"/>
              <w:adjustRightInd w:val="0"/>
              <w:rPr>
                <w:rFonts w:ascii="Arial" w:eastAsia="Times New Roman" w:hAnsi="Arial" w:cs="Arial"/>
                <w:i/>
                <w:iCs/>
                <w:color w:val="000000"/>
                <w:lang w:val="en-US"/>
              </w:rPr>
            </w:pPr>
            <w:r>
              <w:rPr>
                <w:rFonts w:ascii="Arial" w:eastAsia="Times New Roman" w:hAnsi="Arial" w:cs="Arial"/>
                <w:i/>
                <w:iCs/>
                <w:color w:val="000000"/>
                <w:lang w:val="en-US"/>
              </w:rPr>
              <w:t>Oslobođen plaćanja sud.prist.</w:t>
            </w:r>
          </w:p>
        </w:tc>
      </w:tr>
      <w:tr w:rsidR="005F0C4C" w:rsidRPr="00113E44" w:rsidTr="005F0C4C">
        <w:trPr>
          <w:trHeight w:val="250"/>
        </w:trPr>
        <w:tc>
          <w:tcPr>
            <w:tcW w:w="414" w:type="dxa"/>
            <w:tcBorders>
              <w:top w:val="single" w:sz="6" w:space="0" w:color="auto"/>
              <w:left w:val="single" w:sz="6" w:space="0" w:color="auto"/>
              <w:bottom w:val="single" w:sz="6" w:space="0" w:color="auto"/>
              <w:right w:val="single" w:sz="6" w:space="0" w:color="auto"/>
            </w:tcBorders>
            <w:hideMark/>
          </w:tcPr>
          <w:p w:rsidR="005F0C4C" w:rsidRDefault="005F0C4C" w:rsidP="00321E66">
            <w:pPr>
              <w:spacing w:after="0" w:line="240" w:lineRule="auto"/>
              <w:rPr>
                <w:rFonts w:eastAsia="Times New Roman"/>
                <w:lang w:eastAsia="hr-HR"/>
              </w:rPr>
            </w:pPr>
          </w:p>
        </w:tc>
        <w:tc>
          <w:tcPr>
            <w:tcW w:w="2347" w:type="dxa"/>
            <w:tcBorders>
              <w:top w:val="single" w:sz="6" w:space="0" w:color="auto"/>
              <w:left w:val="single" w:sz="6" w:space="0" w:color="auto"/>
              <w:bottom w:val="single" w:sz="6" w:space="0" w:color="auto"/>
              <w:right w:val="single" w:sz="6" w:space="0" w:color="auto"/>
            </w:tcBorders>
            <w:hideMark/>
          </w:tcPr>
          <w:p w:rsidR="005F0C4C" w:rsidRDefault="005F0C4C" w:rsidP="00321E66">
            <w:pPr>
              <w:autoSpaceDE w:val="0"/>
              <w:autoSpaceDN w:val="0"/>
              <w:adjustRightInd w:val="0"/>
              <w:rPr>
                <w:rFonts w:ascii="Arial" w:eastAsia="Times New Roman" w:hAnsi="Arial" w:cs="Arial"/>
                <w:b/>
                <w:i/>
                <w:iCs/>
                <w:color w:val="000000"/>
                <w:lang w:val="en-US"/>
              </w:rPr>
            </w:pPr>
            <w:r>
              <w:rPr>
                <w:rFonts w:ascii="Arial" w:eastAsia="Times New Roman" w:hAnsi="Arial" w:cs="Arial"/>
                <w:b/>
                <w:i/>
                <w:iCs/>
                <w:color w:val="000000"/>
                <w:lang w:val="en-US"/>
              </w:rPr>
              <w:t>UKUPNO</w:t>
            </w:r>
          </w:p>
        </w:tc>
        <w:tc>
          <w:tcPr>
            <w:tcW w:w="1812" w:type="dxa"/>
            <w:tcBorders>
              <w:top w:val="single" w:sz="6" w:space="0" w:color="auto"/>
              <w:left w:val="single" w:sz="6" w:space="0" w:color="auto"/>
              <w:bottom w:val="single" w:sz="6" w:space="0" w:color="auto"/>
              <w:right w:val="single" w:sz="6" w:space="0" w:color="auto"/>
            </w:tcBorders>
            <w:hideMark/>
          </w:tcPr>
          <w:p w:rsidR="005F0C4C" w:rsidRPr="00113E44" w:rsidRDefault="005F0C4C" w:rsidP="00321E66">
            <w:pPr>
              <w:autoSpaceDE w:val="0"/>
              <w:autoSpaceDN w:val="0"/>
              <w:adjustRightInd w:val="0"/>
              <w:jc w:val="right"/>
              <w:rPr>
                <w:rFonts w:ascii="Arial" w:eastAsia="Times New Roman" w:hAnsi="Arial" w:cs="Arial"/>
                <w:b/>
                <w:i/>
                <w:iCs/>
                <w:color w:val="000000"/>
                <w:lang w:val="en-US"/>
              </w:rPr>
            </w:pPr>
            <w:r w:rsidRPr="00113E44">
              <w:rPr>
                <w:rFonts w:ascii="Arial" w:eastAsia="Times New Roman" w:hAnsi="Arial" w:cs="Arial"/>
                <w:b/>
                <w:i/>
                <w:iCs/>
                <w:color w:val="000000"/>
                <w:lang w:val="en-US"/>
              </w:rPr>
              <w:t>38.780.326,81</w:t>
            </w:r>
          </w:p>
        </w:tc>
        <w:tc>
          <w:tcPr>
            <w:tcW w:w="1812" w:type="dxa"/>
            <w:tcBorders>
              <w:top w:val="single" w:sz="6" w:space="0" w:color="auto"/>
              <w:left w:val="single" w:sz="6" w:space="0" w:color="auto"/>
              <w:bottom w:val="single" w:sz="6" w:space="0" w:color="auto"/>
              <w:right w:val="single" w:sz="6" w:space="0" w:color="auto"/>
            </w:tcBorders>
          </w:tcPr>
          <w:p w:rsidR="005F0C4C" w:rsidRPr="00113E44" w:rsidRDefault="005F0C4C" w:rsidP="005F0C4C">
            <w:pPr>
              <w:autoSpaceDE w:val="0"/>
              <w:autoSpaceDN w:val="0"/>
              <w:adjustRightInd w:val="0"/>
              <w:rPr>
                <w:rFonts w:ascii="Arial" w:eastAsia="Times New Roman" w:hAnsi="Arial" w:cs="Arial"/>
                <w:b/>
                <w:i/>
                <w:iCs/>
                <w:color w:val="000000"/>
                <w:lang w:val="en-US"/>
              </w:rPr>
            </w:pPr>
            <w:r>
              <w:rPr>
                <w:rFonts w:ascii="Arial" w:eastAsia="Times New Roman" w:hAnsi="Arial" w:cs="Arial"/>
                <w:b/>
                <w:i/>
                <w:iCs/>
                <w:color w:val="000000"/>
                <w:lang w:val="en-US"/>
              </w:rPr>
              <w:t>1.055,91</w:t>
            </w:r>
          </w:p>
        </w:tc>
      </w:tr>
    </w:tbl>
    <w:p w:rsidR="00113E44" w:rsidRPr="00113E44" w:rsidRDefault="00113E44">
      <w:pPr>
        <w:rPr>
          <w:rFonts w:ascii="Arial" w:hAnsi="Arial" w:cs="Arial"/>
          <w:b/>
          <w:i/>
          <w:sz w:val="24"/>
          <w:szCs w:val="24"/>
        </w:rPr>
      </w:pPr>
    </w:p>
    <w:sectPr w:rsidR="00113E44" w:rsidRPr="00113E44" w:rsidSect="0066419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FA5" w:rsidRDefault="003E2FA5" w:rsidP="00BA59D3">
      <w:pPr>
        <w:spacing w:after="0" w:line="240" w:lineRule="auto"/>
      </w:pPr>
      <w:r>
        <w:separator/>
      </w:r>
    </w:p>
  </w:endnote>
  <w:endnote w:type="continuationSeparator" w:id="0">
    <w:p w:rsidR="003E2FA5" w:rsidRDefault="003E2FA5" w:rsidP="00BA59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9D3" w:rsidRDefault="00BA59D3">
    <w:pPr>
      <w:pStyle w:val="Podnoje"/>
      <w:jc w:val="center"/>
    </w:pPr>
    <w:r>
      <w:fldChar w:fldCharType="begin"/>
    </w:r>
    <w:r>
      <w:instrText xml:space="preserve"> PAGE   \* MERGEFORMAT </w:instrText>
    </w:r>
    <w:r>
      <w:fldChar w:fldCharType="separate"/>
    </w:r>
    <w:r w:rsidR="00435D71">
      <w:rPr>
        <w:noProof/>
      </w:rPr>
      <w:t>1</w:t>
    </w:r>
    <w:r>
      <w:fldChar w:fldCharType="end"/>
    </w:r>
  </w:p>
  <w:p w:rsidR="00BA59D3" w:rsidRDefault="00BA59D3">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FA5" w:rsidRDefault="003E2FA5" w:rsidP="00BA59D3">
      <w:pPr>
        <w:spacing w:after="0" w:line="240" w:lineRule="auto"/>
      </w:pPr>
      <w:r>
        <w:separator/>
      </w:r>
    </w:p>
  </w:footnote>
  <w:footnote w:type="continuationSeparator" w:id="0">
    <w:p w:rsidR="003E2FA5" w:rsidRDefault="003E2FA5" w:rsidP="00BA59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C3954"/>
    <w:multiLevelType w:val="hybridMultilevel"/>
    <w:tmpl w:val="1ADEF506"/>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EBF"/>
    <w:rsid w:val="00002C99"/>
    <w:rsid w:val="00022089"/>
    <w:rsid w:val="00045E2A"/>
    <w:rsid w:val="00064AE3"/>
    <w:rsid w:val="00091BE9"/>
    <w:rsid w:val="000A630B"/>
    <w:rsid w:val="000C291C"/>
    <w:rsid w:val="000E597E"/>
    <w:rsid w:val="000F3F2A"/>
    <w:rsid w:val="000F6BEB"/>
    <w:rsid w:val="0010488E"/>
    <w:rsid w:val="00113E44"/>
    <w:rsid w:val="001449EB"/>
    <w:rsid w:val="00171D4F"/>
    <w:rsid w:val="0017761E"/>
    <w:rsid w:val="00180BB6"/>
    <w:rsid w:val="0018499F"/>
    <w:rsid w:val="001A4E4C"/>
    <w:rsid w:val="001A73E8"/>
    <w:rsid w:val="001B3952"/>
    <w:rsid w:val="00214D97"/>
    <w:rsid w:val="00261A77"/>
    <w:rsid w:val="002E18E9"/>
    <w:rsid w:val="002E2A6E"/>
    <w:rsid w:val="003065F1"/>
    <w:rsid w:val="00321E66"/>
    <w:rsid w:val="00326449"/>
    <w:rsid w:val="00346EAD"/>
    <w:rsid w:val="0035570B"/>
    <w:rsid w:val="00367472"/>
    <w:rsid w:val="00375DCC"/>
    <w:rsid w:val="00384EC7"/>
    <w:rsid w:val="003A0457"/>
    <w:rsid w:val="003B4A3F"/>
    <w:rsid w:val="003C2B88"/>
    <w:rsid w:val="003D226E"/>
    <w:rsid w:val="003E2FA5"/>
    <w:rsid w:val="003F3562"/>
    <w:rsid w:val="00405E3D"/>
    <w:rsid w:val="004322B0"/>
    <w:rsid w:val="00435D71"/>
    <w:rsid w:val="00444223"/>
    <w:rsid w:val="004A2E99"/>
    <w:rsid w:val="00565178"/>
    <w:rsid w:val="005769CD"/>
    <w:rsid w:val="0058408F"/>
    <w:rsid w:val="00585D47"/>
    <w:rsid w:val="00585F90"/>
    <w:rsid w:val="005A2160"/>
    <w:rsid w:val="005A5EF4"/>
    <w:rsid w:val="005C28F3"/>
    <w:rsid w:val="005C7BB5"/>
    <w:rsid w:val="005D3828"/>
    <w:rsid w:val="005E2AC8"/>
    <w:rsid w:val="005F0C4C"/>
    <w:rsid w:val="006078C1"/>
    <w:rsid w:val="00630F98"/>
    <w:rsid w:val="00631CBF"/>
    <w:rsid w:val="00634F87"/>
    <w:rsid w:val="00664190"/>
    <w:rsid w:val="00693157"/>
    <w:rsid w:val="006E22EC"/>
    <w:rsid w:val="006E777B"/>
    <w:rsid w:val="006F05C5"/>
    <w:rsid w:val="007074E9"/>
    <w:rsid w:val="00716571"/>
    <w:rsid w:val="0072034C"/>
    <w:rsid w:val="00723848"/>
    <w:rsid w:val="00726B61"/>
    <w:rsid w:val="0073529D"/>
    <w:rsid w:val="007577A5"/>
    <w:rsid w:val="00794FAD"/>
    <w:rsid w:val="007B31E1"/>
    <w:rsid w:val="007C7B74"/>
    <w:rsid w:val="007D2237"/>
    <w:rsid w:val="007E71A6"/>
    <w:rsid w:val="00820521"/>
    <w:rsid w:val="00840F00"/>
    <w:rsid w:val="008A0249"/>
    <w:rsid w:val="008B6CAD"/>
    <w:rsid w:val="008E574E"/>
    <w:rsid w:val="008E736E"/>
    <w:rsid w:val="00917C75"/>
    <w:rsid w:val="00960F0F"/>
    <w:rsid w:val="009C0A8F"/>
    <w:rsid w:val="009C7022"/>
    <w:rsid w:val="00A43457"/>
    <w:rsid w:val="00A44351"/>
    <w:rsid w:val="00A65A01"/>
    <w:rsid w:val="00AC59ED"/>
    <w:rsid w:val="00B10504"/>
    <w:rsid w:val="00B13FF9"/>
    <w:rsid w:val="00B24338"/>
    <w:rsid w:val="00B520F3"/>
    <w:rsid w:val="00B55D4F"/>
    <w:rsid w:val="00BA59D3"/>
    <w:rsid w:val="00BB28E4"/>
    <w:rsid w:val="00C26244"/>
    <w:rsid w:val="00C44738"/>
    <w:rsid w:val="00C563AF"/>
    <w:rsid w:val="00C71496"/>
    <w:rsid w:val="00C905FE"/>
    <w:rsid w:val="00CD09DD"/>
    <w:rsid w:val="00CE2B53"/>
    <w:rsid w:val="00CF4661"/>
    <w:rsid w:val="00D033D7"/>
    <w:rsid w:val="00D25799"/>
    <w:rsid w:val="00D4019E"/>
    <w:rsid w:val="00DF604F"/>
    <w:rsid w:val="00E0058B"/>
    <w:rsid w:val="00E043BF"/>
    <w:rsid w:val="00E13412"/>
    <w:rsid w:val="00E7761E"/>
    <w:rsid w:val="00E80F50"/>
    <w:rsid w:val="00E84B55"/>
    <w:rsid w:val="00E93609"/>
    <w:rsid w:val="00EC342A"/>
    <w:rsid w:val="00EC7DC2"/>
    <w:rsid w:val="00ED10E0"/>
    <w:rsid w:val="00F043DB"/>
    <w:rsid w:val="00F234AC"/>
    <w:rsid w:val="00F31925"/>
    <w:rsid w:val="00F31EBF"/>
    <w:rsid w:val="00F364B0"/>
    <w:rsid w:val="00F430D0"/>
    <w:rsid w:val="00F563ED"/>
    <w:rsid w:val="00F633D3"/>
    <w:rsid w:val="00F642B5"/>
    <w:rsid w:val="00F7049E"/>
    <w:rsid w:val="00FB3504"/>
    <w:rsid w:val="00FC78DE"/>
    <w:rsid w:val="00FE0319"/>
    <w:rsid w:val="00FF157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EBF"/>
    <w:pPr>
      <w:spacing w:after="200" w:line="276" w:lineRule="auto"/>
    </w:pPr>
    <w:rPr>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semiHidden/>
    <w:unhideWhenUsed/>
    <w:rsid w:val="00F31EBF"/>
    <w:pPr>
      <w:tabs>
        <w:tab w:val="center" w:pos="4536"/>
        <w:tab w:val="right" w:pos="9072"/>
      </w:tabs>
    </w:pPr>
  </w:style>
  <w:style w:type="character" w:customStyle="1" w:styleId="ZaglavljeChar">
    <w:name w:val="Zaglavlje Char"/>
    <w:basedOn w:val="Zadanifontodlomka"/>
    <w:link w:val="Zaglavlje"/>
    <w:uiPriority w:val="99"/>
    <w:semiHidden/>
    <w:rsid w:val="00F31EBF"/>
    <w:rPr>
      <w:rFonts w:ascii="Calibri" w:eastAsia="Calibri" w:hAnsi="Calibri" w:cs="Times New Roman"/>
    </w:rPr>
  </w:style>
  <w:style w:type="paragraph" w:styleId="Podnoje">
    <w:name w:val="footer"/>
    <w:basedOn w:val="Normal"/>
    <w:link w:val="PodnojeChar"/>
    <w:uiPriority w:val="99"/>
    <w:unhideWhenUsed/>
    <w:rsid w:val="00F31EBF"/>
    <w:pPr>
      <w:tabs>
        <w:tab w:val="center" w:pos="4536"/>
        <w:tab w:val="right" w:pos="9072"/>
      </w:tabs>
    </w:pPr>
  </w:style>
  <w:style w:type="character" w:customStyle="1" w:styleId="PodnojeChar">
    <w:name w:val="Podnožje Char"/>
    <w:basedOn w:val="Zadanifontodlomka"/>
    <w:link w:val="Podnoje"/>
    <w:uiPriority w:val="99"/>
    <w:rsid w:val="00F31EBF"/>
    <w:rPr>
      <w:rFonts w:ascii="Calibri" w:eastAsia="Calibri" w:hAnsi="Calibri" w:cs="Times New Roman"/>
    </w:rPr>
  </w:style>
  <w:style w:type="character" w:customStyle="1" w:styleId="BezproredaChar">
    <w:name w:val="Bez proreda Char"/>
    <w:basedOn w:val="Zadanifontodlomka"/>
    <w:link w:val="Bezproreda"/>
    <w:uiPriority w:val="1"/>
    <w:locked/>
    <w:rsid w:val="00F31EBF"/>
    <w:rPr>
      <w:sz w:val="22"/>
      <w:szCs w:val="22"/>
      <w:lang w:val="hr-HR" w:eastAsia="en-US" w:bidi="ar-SA"/>
    </w:rPr>
  </w:style>
  <w:style w:type="paragraph" w:styleId="Bezproreda">
    <w:name w:val="No Spacing"/>
    <w:link w:val="BezproredaChar"/>
    <w:uiPriority w:val="1"/>
    <w:qFormat/>
    <w:rsid w:val="00F31EBF"/>
    <w:rPr>
      <w:sz w:val="22"/>
      <w:szCs w:val="22"/>
      <w:lang w:eastAsia="en-US"/>
    </w:rPr>
  </w:style>
  <w:style w:type="paragraph" w:styleId="Odlomakpopisa">
    <w:name w:val="List Paragraph"/>
    <w:basedOn w:val="Normal"/>
    <w:uiPriority w:val="34"/>
    <w:qFormat/>
    <w:rsid w:val="00F31EB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EBF"/>
    <w:pPr>
      <w:spacing w:after="200" w:line="276" w:lineRule="auto"/>
    </w:pPr>
    <w:rPr>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semiHidden/>
    <w:unhideWhenUsed/>
    <w:rsid w:val="00F31EBF"/>
    <w:pPr>
      <w:tabs>
        <w:tab w:val="center" w:pos="4536"/>
        <w:tab w:val="right" w:pos="9072"/>
      </w:tabs>
    </w:pPr>
  </w:style>
  <w:style w:type="character" w:customStyle="1" w:styleId="ZaglavljeChar">
    <w:name w:val="Zaglavlje Char"/>
    <w:basedOn w:val="Zadanifontodlomka"/>
    <w:link w:val="Zaglavlje"/>
    <w:uiPriority w:val="99"/>
    <w:semiHidden/>
    <w:rsid w:val="00F31EBF"/>
    <w:rPr>
      <w:rFonts w:ascii="Calibri" w:eastAsia="Calibri" w:hAnsi="Calibri" w:cs="Times New Roman"/>
    </w:rPr>
  </w:style>
  <w:style w:type="paragraph" w:styleId="Podnoje">
    <w:name w:val="footer"/>
    <w:basedOn w:val="Normal"/>
    <w:link w:val="PodnojeChar"/>
    <w:uiPriority w:val="99"/>
    <w:unhideWhenUsed/>
    <w:rsid w:val="00F31EBF"/>
    <w:pPr>
      <w:tabs>
        <w:tab w:val="center" w:pos="4536"/>
        <w:tab w:val="right" w:pos="9072"/>
      </w:tabs>
    </w:pPr>
  </w:style>
  <w:style w:type="character" w:customStyle="1" w:styleId="PodnojeChar">
    <w:name w:val="Podnožje Char"/>
    <w:basedOn w:val="Zadanifontodlomka"/>
    <w:link w:val="Podnoje"/>
    <w:uiPriority w:val="99"/>
    <w:rsid w:val="00F31EBF"/>
    <w:rPr>
      <w:rFonts w:ascii="Calibri" w:eastAsia="Calibri" w:hAnsi="Calibri" w:cs="Times New Roman"/>
    </w:rPr>
  </w:style>
  <w:style w:type="character" w:customStyle="1" w:styleId="BezproredaChar">
    <w:name w:val="Bez proreda Char"/>
    <w:basedOn w:val="Zadanifontodlomka"/>
    <w:link w:val="Bezproreda"/>
    <w:uiPriority w:val="1"/>
    <w:locked/>
    <w:rsid w:val="00F31EBF"/>
    <w:rPr>
      <w:sz w:val="22"/>
      <w:szCs w:val="22"/>
      <w:lang w:val="hr-HR" w:eastAsia="en-US" w:bidi="ar-SA"/>
    </w:rPr>
  </w:style>
  <w:style w:type="paragraph" w:styleId="Bezproreda">
    <w:name w:val="No Spacing"/>
    <w:link w:val="BezproredaChar"/>
    <w:uiPriority w:val="1"/>
    <w:qFormat/>
    <w:rsid w:val="00F31EBF"/>
    <w:rPr>
      <w:sz w:val="22"/>
      <w:szCs w:val="22"/>
      <w:lang w:eastAsia="en-US"/>
    </w:rPr>
  </w:style>
  <w:style w:type="paragraph" w:styleId="Odlomakpopisa">
    <w:name w:val="List Paragraph"/>
    <w:basedOn w:val="Normal"/>
    <w:uiPriority w:val="34"/>
    <w:qFormat/>
    <w:rsid w:val="00F31E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43054">
      <w:bodyDiv w:val="1"/>
      <w:marLeft w:val="0"/>
      <w:marRight w:val="0"/>
      <w:marTop w:val="0"/>
      <w:marBottom w:val="0"/>
      <w:divBdr>
        <w:top w:val="none" w:sz="0" w:space="0" w:color="auto"/>
        <w:left w:val="none" w:sz="0" w:space="0" w:color="auto"/>
        <w:bottom w:val="none" w:sz="0" w:space="0" w:color="auto"/>
        <w:right w:val="none" w:sz="0" w:space="0" w:color="auto"/>
      </w:divBdr>
    </w:div>
    <w:div w:id="974066665">
      <w:bodyDiv w:val="1"/>
      <w:marLeft w:val="0"/>
      <w:marRight w:val="0"/>
      <w:marTop w:val="0"/>
      <w:marBottom w:val="0"/>
      <w:divBdr>
        <w:top w:val="none" w:sz="0" w:space="0" w:color="auto"/>
        <w:left w:val="none" w:sz="0" w:space="0" w:color="auto"/>
        <w:bottom w:val="none" w:sz="0" w:space="0" w:color="auto"/>
        <w:right w:val="none" w:sz="0" w:space="0" w:color="auto"/>
      </w:divBdr>
    </w:div>
    <w:div w:id="191963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A04DD5-FD9D-44B5-AEF1-1F79B67D2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4435</Words>
  <Characters>25283</Characters>
  <Application>Microsoft Office Word</Application>
  <DocSecurity>0</DocSecurity>
  <Lines>210</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Natalija</dc:creator>
  <cp:lastModifiedBy>wsadmin</cp:lastModifiedBy>
  <cp:revision>2</cp:revision>
  <cp:lastPrinted>2016-01-08T18:15:00Z</cp:lastPrinted>
  <dcterms:created xsi:type="dcterms:W3CDTF">2016-01-11T13:27:00Z</dcterms:created>
  <dcterms:modified xsi:type="dcterms:W3CDTF">2016-01-11T13:27:00Z</dcterms:modified>
</cp:coreProperties>
</file>